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color w:val="FF3300"/>
          <w:spacing w:val="-6"/>
          <w:w w:val="45"/>
          <w:sz w:val="95"/>
        </w:rPr>
      </w:pPr>
    </w:p>
    <w:p>
      <w:pPr>
        <w:jc w:val="center"/>
        <w:rPr>
          <w:rFonts w:ascii="Times New Roman" w:hAnsi="Times New Roman" w:cs="Times New Roman"/>
          <w:b/>
          <w:bCs/>
          <w:color w:val="FF3300"/>
          <w:spacing w:val="-6"/>
          <w:w w:val="45"/>
          <w:sz w:val="95"/>
        </w:rPr>
      </w:pPr>
    </w:p>
    <w:p>
      <w:pPr>
        <w:jc w:val="center"/>
        <w:rPr>
          <w:rFonts w:ascii="Times New Roman" w:hAnsi="Times New Roman" w:cs="Times New Roman"/>
          <w:b/>
          <w:bCs/>
          <w:color w:val="FF3300"/>
          <w:spacing w:val="23"/>
          <w:w w:val="45"/>
          <w:sz w:val="95"/>
        </w:rPr>
      </w:pPr>
      <w:r>
        <w:rPr>
          <w:rFonts w:ascii="Times New Roman" w:hAnsi="Times New Roman" w:cs="Times New Roman"/>
          <w:b/>
          <w:bCs/>
          <w:color w:val="FF3300"/>
          <w:spacing w:val="23"/>
          <w:w w:val="45"/>
          <w:sz w:val="95"/>
        </w:rPr>
        <w:t xml:space="preserve">河 南 理 工 大 学 </w:t>
      </w:r>
    </w:p>
    <w:p>
      <w:pPr>
        <w:jc w:val="center"/>
        <w:rPr>
          <w:rFonts w:ascii="Times New Roman" w:hAnsi="Times New Roman" w:cs="Times New Roman"/>
          <w:b/>
          <w:bCs/>
          <w:color w:val="FF3300"/>
          <w:spacing w:val="23"/>
          <w:w w:val="45"/>
          <w:sz w:val="95"/>
        </w:rPr>
      </w:pPr>
      <w:r>
        <w:rPr>
          <w:rFonts w:ascii="Times New Roman" w:hAnsi="Times New Roman" w:cs="Times New Roman"/>
          <w:b/>
          <w:bCs/>
          <w:color w:val="FF3300"/>
          <w:spacing w:val="23"/>
          <w:w w:val="45"/>
          <w:sz w:val="95"/>
        </w:rPr>
        <w:t>安 全 技 术 培 训 中 心 文 件</w:t>
      </w:r>
    </w:p>
    <w:p>
      <w:pPr>
        <w:pBdr>
          <w:top w:val="none" w:color="auto" w:sz="0" w:space="1"/>
          <w:left w:val="none" w:color="auto" w:sz="0" w:space="4"/>
          <w:bottom w:val="single" w:color="FF0000" w:sz="6" w:space="1"/>
          <w:right w:val="none" w:color="auto" w:sz="0" w:space="4"/>
        </w:pBdr>
        <w:jc w:val="center"/>
        <w:rPr>
          <w:rFonts w:ascii="Times New Roman" w:hAnsi="Times New Roman" w:eastAsia="仿宋_GB2312" w:cs="Times New Roman"/>
          <w:sz w:val="32"/>
        </w:rPr>
      </w:pPr>
      <w:r>
        <w:rPr>
          <w:rFonts w:ascii="Times New Roman" w:hAnsi="Times New Roman" w:eastAsia="仿宋_GB2312" w:cs="Times New Roman"/>
          <w:sz w:val="32"/>
        </w:rPr>
        <w:t>校安培字〔20</w:t>
      </w:r>
      <w:r>
        <w:rPr>
          <w:rFonts w:hint="eastAsia" w:ascii="Times New Roman" w:hAnsi="Times New Roman" w:eastAsia="仿宋_GB2312" w:cs="Times New Roman"/>
          <w:sz w:val="32"/>
        </w:rPr>
        <w:t>21</w:t>
      </w:r>
      <w:r>
        <w:rPr>
          <w:rFonts w:ascii="Times New Roman" w:hAnsi="Times New Roman" w:eastAsia="仿宋_GB2312" w:cs="Times New Roman"/>
          <w:sz w:val="32"/>
        </w:rPr>
        <w:t>〕</w:t>
      </w:r>
      <w:r>
        <w:rPr>
          <w:rFonts w:hint="eastAsia" w:ascii="Times New Roman" w:hAnsi="Times New Roman" w:eastAsia="仿宋_GB2312" w:cs="Times New Roman"/>
          <w:sz w:val="32"/>
        </w:rPr>
        <w:t>32</w:t>
      </w:r>
      <w:r>
        <w:rPr>
          <w:rFonts w:ascii="Times New Roman" w:hAnsi="Times New Roman" w:eastAsia="仿宋_GB2312" w:cs="Times New Roman"/>
          <w:sz w:val="32"/>
        </w:rPr>
        <w:t>号</w:t>
      </w:r>
    </w:p>
    <w:p>
      <w:pPr>
        <w:widowControl/>
        <w:adjustRightInd w:val="0"/>
        <w:snapToGrid w:val="0"/>
        <w:spacing w:before="312" w:beforeLines="100" w:line="300" w:lineRule="auto"/>
        <w:jc w:val="center"/>
        <w:rPr>
          <w:rFonts w:ascii="Times New Roman" w:hAnsi="Times New Roman" w:eastAsia="方正小标宋简体" w:cs="Times New Roman"/>
          <w:spacing w:val="-12"/>
          <w:kern w:val="0"/>
          <w:sz w:val="44"/>
          <w:szCs w:val="44"/>
        </w:rPr>
      </w:pPr>
      <w:r>
        <w:rPr>
          <w:rFonts w:ascii="Times New Roman" w:hAnsi="Times New Roman" w:eastAsia="方正小标宋简体" w:cs="Times New Roman"/>
          <w:spacing w:val="-12"/>
          <w:kern w:val="0"/>
          <w:sz w:val="44"/>
          <w:szCs w:val="44"/>
        </w:rPr>
        <w:t>关于继续开展20</w:t>
      </w:r>
      <w:r>
        <w:rPr>
          <w:rFonts w:hint="eastAsia" w:ascii="Times New Roman" w:hAnsi="Times New Roman" w:eastAsia="方正小标宋简体" w:cs="Times New Roman"/>
          <w:spacing w:val="-12"/>
          <w:kern w:val="0"/>
          <w:sz w:val="44"/>
          <w:szCs w:val="44"/>
        </w:rPr>
        <w:t>21</w:t>
      </w:r>
      <w:r>
        <w:rPr>
          <w:rFonts w:ascii="Times New Roman" w:hAnsi="Times New Roman" w:eastAsia="方正小标宋简体" w:cs="Times New Roman"/>
          <w:spacing w:val="-12"/>
          <w:kern w:val="0"/>
          <w:sz w:val="44"/>
          <w:szCs w:val="44"/>
        </w:rPr>
        <w:t>年河南</w:t>
      </w:r>
      <w:r>
        <w:rPr>
          <w:rFonts w:hint="eastAsia" w:ascii="Times New Roman" w:hAnsi="Times New Roman" w:eastAsia="方正小标宋简体" w:cs="Times New Roman"/>
          <w:spacing w:val="-12"/>
          <w:kern w:val="0"/>
          <w:sz w:val="44"/>
          <w:szCs w:val="44"/>
        </w:rPr>
        <w:t>省</w:t>
      </w:r>
      <w:r>
        <w:rPr>
          <w:rFonts w:ascii="Times New Roman" w:hAnsi="Times New Roman" w:eastAsia="方正小标宋简体" w:cs="Times New Roman"/>
          <w:spacing w:val="-12"/>
          <w:kern w:val="0"/>
          <w:sz w:val="44"/>
          <w:szCs w:val="44"/>
        </w:rPr>
        <w:t>煤矿安全培训机构骨干师资高级培训班的通知</w:t>
      </w:r>
    </w:p>
    <w:p>
      <w:pPr>
        <w:spacing w:line="360" w:lineRule="auto"/>
        <w:jc w:val="left"/>
        <w:rPr>
          <w:rFonts w:ascii="Times New Roman" w:hAnsi="Times New Roman" w:eastAsia="黑体" w:cs="Times New Roman"/>
          <w:b/>
          <w:sz w:val="28"/>
          <w:szCs w:val="28"/>
        </w:rPr>
      </w:pPr>
      <w:r>
        <w:rPr>
          <w:rFonts w:ascii="Times New Roman" w:hAnsi="Times New Roman" w:eastAsia="黑体" w:cs="Times New Roman"/>
          <w:b/>
          <w:sz w:val="28"/>
          <w:szCs w:val="28"/>
        </w:rPr>
        <w:t>各相关单位：</w:t>
      </w:r>
    </w:p>
    <w:p>
      <w:pPr>
        <w:spacing w:line="360" w:lineRule="auto"/>
        <w:ind w:firstLine="560" w:firstLineChars="200"/>
        <w:rPr>
          <w:rFonts w:ascii="Times New Roman" w:hAnsi="Times New Roman" w:eastAsia="华文仿宋" w:cs="Times New Roman"/>
          <w:kern w:val="0"/>
          <w:sz w:val="28"/>
          <w:szCs w:val="28"/>
        </w:rPr>
      </w:pPr>
      <w:r>
        <w:rPr>
          <w:rFonts w:ascii="Times New Roman" w:hAnsi="Times New Roman" w:eastAsia="华文仿宋" w:cs="Times New Roman"/>
          <w:kern w:val="0"/>
          <w:sz w:val="28"/>
          <w:szCs w:val="28"/>
        </w:rPr>
        <w:t>为全面落实《煤矿安全培训规定》（原国家安全监管总局令第92号），深入贯彻全国煤矿安全培训工作现场会议精神、《河南省工业和信息化厅办公室关于加强煤矿从业人员素质提升工作的通知》（豫工信办煤〔2019〕87号）精神，进一步加强煤矿安全师资队伍精准建设，创新精准分类培训机制，达到精准提高培训质量和管理水平的目标，经充分调</w:t>
      </w:r>
      <w:r>
        <w:rPr>
          <w:rFonts w:ascii="Times New Roman" w:hAnsi="Times New Roman" w:eastAsia="华文仿宋" w:cs="Times New Roman"/>
          <w:color w:val="000000" w:themeColor="text1"/>
          <w:kern w:val="0"/>
          <w:sz w:val="28"/>
          <w:szCs w:val="28"/>
          <w14:textFill>
            <w14:solidFill>
              <w14:schemeClr w14:val="tx1"/>
            </w14:solidFill>
          </w14:textFill>
        </w:rPr>
        <w:t>研，将师资</w:t>
      </w:r>
      <w:r>
        <w:rPr>
          <w:rFonts w:hint="eastAsia" w:ascii="Times New Roman" w:hAnsi="Times New Roman" w:eastAsia="华文仿宋" w:cs="Times New Roman"/>
          <w:color w:val="000000" w:themeColor="text1"/>
          <w:kern w:val="0"/>
          <w:sz w:val="28"/>
          <w:szCs w:val="28"/>
          <w14:textFill>
            <w14:solidFill>
              <w14:schemeClr w14:val="tx1"/>
            </w14:solidFill>
          </w14:textFill>
        </w:rPr>
        <w:t>培训班</w:t>
      </w:r>
      <w:r>
        <w:rPr>
          <w:rFonts w:ascii="Times New Roman" w:hAnsi="Times New Roman" w:eastAsia="华文仿宋" w:cs="Times New Roman"/>
          <w:color w:val="000000" w:themeColor="text1"/>
          <w:kern w:val="0"/>
          <w:sz w:val="28"/>
          <w:szCs w:val="28"/>
          <w14:textFill>
            <w14:solidFill>
              <w14:schemeClr w14:val="tx1"/>
            </w14:solidFill>
          </w14:textFill>
        </w:rPr>
        <w:t>按照机电运输和</w:t>
      </w:r>
      <w:r>
        <w:rPr>
          <w:rFonts w:hint="eastAsia" w:ascii="Times New Roman" w:hAnsi="Times New Roman" w:eastAsia="华文仿宋" w:cs="Times New Roman"/>
          <w:color w:val="000000" w:themeColor="text1"/>
          <w:kern w:val="0"/>
          <w:sz w:val="28"/>
          <w:szCs w:val="28"/>
          <w14:textFill>
            <w14:solidFill>
              <w14:schemeClr w14:val="tx1"/>
            </w14:solidFill>
          </w14:textFill>
        </w:rPr>
        <w:t>“</w:t>
      </w:r>
      <w:r>
        <w:rPr>
          <w:rFonts w:ascii="Times New Roman" w:hAnsi="Times New Roman" w:eastAsia="华文仿宋" w:cs="Times New Roman"/>
          <w:color w:val="000000" w:themeColor="text1"/>
          <w:kern w:val="0"/>
          <w:sz w:val="28"/>
          <w:szCs w:val="28"/>
          <w14:textFill>
            <w14:solidFill>
              <w14:schemeClr w14:val="tx1"/>
            </w14:solidFill>
          </w14:textFill>
        </w:rPr>
        <w:t>一通三防</w:t>
      </w:r>
      <w:r>
        <w:rPr>
          <w:rFonts w:hint="eastAsia" w:ascii="Times New Roman" w:hAnsi="Times New Roman" w:eastAsia="华文仿宋" w:cs="Times New Roman"/>
          <w:color w:val="000000" w:themeColor="text1"/>
          <w:kern w:val="0"/>
          <w:sz w:val="28"/>
          <w:szCs w:val="28"/>
          <w14:textFill>
            <w14:solidFill>
              <w14:schemeClr w14:val="tx1"/>
            </w14:solidFill>
          </w14:textFill>
        </w:rPr>
        <w:t>”两</w:t>
      </w:r>
      <w:r>
        <w:rPr>
          <w:rFonts w:ascii="Times New Roman" w:hAnsi="Times New Roman" w:eastAsia="华文仿宋" w:cs="Times New Roman"/>
          <w:color w:val="000000" w:themeColor="text1"/>
          <w:kern w:val="0"/>
          <w:sz w:val="28"/>
          <w:szCs w:val="28"/>
          <w14:textFill>
            <w14:solidFill>
              <w14:schemeClr w14:val="tx1"/>
            </w14:solidFill>
          </w14:textFill>
        </w:rPr>
        <w:t>大类专业开展专题培训，每一类专题培训内容均涵盖公共部分内容，如法律法规、安全知识、职业卫生和其他专业。经研究，河南理工大学安全技术培训中心决定继续举办河南煤</w:t>
      </w:r>
      <w:r>
        <w:rPr>
          <w:rFonts w:ascii="Times New Roman" w:hAnsi="Times New Roman" w:eastAsia="华文仿宋" w:cs="Times New Roman"/>
          <w:kern w:val="0"/>
          <w:sz w:val="28"/>
          <w:szCs w:val="28"/>
        </w:rPr>
        <w:t>矿安全培训机构骨干师资高级培训班。现将有关事项通知如下：</w:t>
      </w:r>
    </w:p>
    <w:p>
      <w:pPr>
        <w:spacing w:line="360" w:lineRule="auto"/>
        <w:jc w:val="left"/>
        <w:rPr>
          <w:rFonts w:ascii="Times New Roman" w:hAnsi="Times New Roman" w:eastAsia="黑体" w:cs="Times New Roman"/>
          <w:b/>
          <w:sz w:val="28"/>
          <w:szCs w:val="28"/>
        </w:rPr>
      </w:pPr>
      <w:r>
        <w:rPr>
          <w:rFonts w:ascii="Times New Roman" w:hAnsi="Times New Roman" w:eastAsia="黑体" w:cs="Times New Roman"/>
          <w:b/>
          <w:sz w:val="28"/>
          <w:szCs w:val="28"/>
        </w:rPr>
        <w:t>一、培训对象：</w:t>
      </w:r>
    </w:p>
    <w:p>
      <w:pPr>
        <w:pStyle w:val="6"/>
        <w:spacing w:before="0" w:beforeAutospacing="0" w:after="0" w:afterAutospacing="0" w:line="360" w:lineRule="auto"/>
        <w:ind w:firstLine="560" w:firstLineChars="200"/>
        <w:rPr>
          <w:rFonts w:ascii="Times New Roman" w:hAnsi="Times New Roman" w:eastAsia="仿宋_GB2312" w:cs="Times New Roman"/>
          <w:kern w:val="2"/>
          <w:sz w:val="32"/>
          <w:szCs w:val="32"/>
        </w:rPr>
      </w:pPr>
      <w:r>
        <w:rPr>
          <w:rFonts w:ascii="Times New Roman" w:hAnsi="Times New Roman" w:eastAsia="华文仿宋" w:cs="Times New Roman"/>
          <w:sz w:val="28"/>
          <w:szCs w:val="28"/>
        </w:rPr>
        <w:t>从事煤矿安全生产培训工作的专、兼职教师。为保证教学质量</w:t>
      </w:r>
      <w:r>
        <w:rPr>
          <w:rFonts w:hint="eastAsia" w:ascii="Times New Roman" w:hAnsi="Times New Roman" w:eastAsia="华文仿宋" w:cs="Times New Roman"/>
          <w:sz w:val="28"/>
          <w:szCs w:val="28"/>
        </w:rPr>
        <w:t>以及疫情防控的要求，每期</w:t>
      </w:r>
      <w:r>
        <w:rPr>
          <w:rFonts w:ascii="Times New Roman" w:hAnsi="Times New Roman" w:eastAsia="华文仿宋" w:cs="Times New Roman"/>
          <w:sz w:val="28"/>
          <w:szCs w:val="28"/>
        </w:rPr>
        <w:t>培训学员</w:t>
      </w:r>
      <w:r>
        <w:rPr>
          <w:rFonts w:hint="eastAsia" w:ascii="Times New Roman" w:hAnsi="Times New Roman" w:eastAsia="华文仿宋" w:cs="Times New Roman"/>
          <w:sz w:val="28"/>
          <w:szCs w:val="28"/>
        </w:rPr>
        <w:t>人数严格控制在80</w:t>
      </w:r>
      <w:r>
        <w:rPr>
          <w:rFonts w:ascii="Times New Roman" w:hAnsi="Times New Roman" w:eastAsia="华文仿宋" w:cs="Times New Roman"/>
          <w:sz w:val="28"/>
          <w:szCs w:val="28"/>
        </w:rPr>
        <w:t>人</w:t>
      </w:r>
      <w:r>
        <w:rPr>
          <w:rFonts w:hint="eastAsia" w:ascii="Times New Roman" w:hAnsi="Times New Roman" w:eastAsia="华文仿宋" w:cs="Times New Roman"/>
          <w:sz w:val="28"/>
          <w:szCs w:val="28"/>
        </w:rPr>
        <w:t>以内。各单位按照培训期次和专业类别合理安排师资，每期次选派不超过6人</w:t>
      </w:r>
      <w:r>
        <w:rPr>
          <w:rFonts w:ascii="Times New Roman" w:hAnsi="Times New Roman" w:eastAsia="华文仿宋" w:cs="Times New Roman"/>
          <w:sz w:val="28"/>
          <w:szCs w:val="28"/>
        </w:rPr>
        <w:t>。</w:t>
      </w:r>
    </w:p>
    <w:p>
      <w:pPr>
        <w:spacing w:line="360" w:lineRule="auto"/>
        <w:jc w:val="left"/>
        <w:rPr>
          <w:rFonts w:ascii="Times New Roman" w:hAnsi="Times New Roman" w:eastAsia="黑体" w:cs="Times New Roman"/>
          <w:b/>
          <w:sz w:val="28"/>
          <w:szCs w:val="28"/>
        </w:rPr>
      </w:pPr>
      <w:r>
        <w:rPr>
          <w:rFonts w:ascii="Times New Roman" w:hAnsi="Times New Roman" w:eastAsia="黑体" w:cs="Times New Roman"/>
          <w:b/>
          <w:sz w:val="28"/>
          <w:szCs w:val="28"/>
        </w:rPr>
        <w:t>二、培训内容：</w:t>
      </w:r>
    </w:p>
    <w:p>
      <w:pPr>
        <w:spacing w:line="360" w:lineRule="auto"/>
        <w:ind w:firstLine="560" w:firstLineChars="200"/>
        <w:rPr>
          <w:rFonts w:ascii="Times New Roman" w:hAnsi="Times New Roman" w:eastAsia="华文仿宋" w:cs="Times New Roman"/>
          <w:kern w:val="0"/>
          <w:sz w:val="28"/>
          <w:szCs w:val="28"/>
        </w:rPr>
      </w:pPr>
      <w:r>
        <w:rPr>
          <w:rFonts w:hint="eastAsia" w:ascii="Times New Roman" w:hAnsi="Times New Roman" w:eastAsia="华文仿宋" w:cs="Times New Roman"/>
          <w:kern w:val="0"/>
          <w:sz w:val="28"/>
          <w:szCs w:val="28"/>
        </w:rPr>
        <w:t>煤矿安全培训机构骨干师资高级培训班的师资聘请国内行业知名专家教授、河南理工大学国家级、省级教学名师和省内各培训机构推荐的优秀教师授课。课程涵盖：</w:t>
      </w:r>
    </w:p>
    <w:p>
      <w:pPr>
        <w:spacing w:line="360" w:lineRule="auto"/>
        <w:ind w:firstLine="560" w:firstLineChars="200"/>
        <w:rPr>
          <w:rFonts w:ascii="Times New Roman" w:hAnsi="Times New Roman" w:eastAsia="华文仿宋" w:cs="Times New Roman"/>
          <w:kern w:val="0"/>
          <w:sz w:val="28"/>
          <w:szCs w:val="28"/>
        </w:rPr>
      </w:pPr>
      <w:r>
        <w:rPr>
          <w:rFonts w:hint="eastAsia" w:ascii="Times New Roman" w:hAnsi="Times New Roman" w:eastAsia="华文仿宋" w:cs="Times New Roman"/>
          <w:kern w:val="0"/>
          <w:sz w:val="28"/>
          <w:szCs w:val="28"/>
        </w:rPr>
        <w:t>（1）安全知识单元。涵盖习近平总书记关于应急管理、安全生产重要论述和指示批示精神；煤矿安全生产法律法规及相关政策，煤矿安全培训规定、全国煤矿安全培训工作现场会议精神解读;应急管理与现场处置；安全素质提升；安全风险预控等；</w:t>
      </w:r>
    </w:p>
    <w:p>
      <w:pPr>
        <w:spacing w:line="360" w:lineRule="auto"/>
        <w:ind w:firstLine="560" w:firstLineChars="200"/>
        <w:rPr>
          <w:rFonts w:ascii="Times New Roman" w:hAnsi="Times New Roman" w:eastAsia="华文仿宋" w:cs="Times New Roman"/>
          <w:kern w:val="0"/>
          <w:sz w:val="28"/>
          <w:szCs w:val="28"/>
        </w:rPr>
      </w:pPr>
      <w:r>
        <w:rPr>
          <w:rFonts w:hint="eastAsia" w:ascii="Times New Roman" w:hAnsi="Times New Roman" w:eastAsia="华文仿宋" w:cs="Times New Roman"/>
          <w:kern w:val="0"/>
          <w:sz w:val="28"/>
          <w:szCs w:val="28"/>
        </w:rPr>
        <w:t>（2）企业安全管理单元。国内外先进管理方法和理念，各单位管理理念分享；领导艺术等；</w:t>
      </w:r>
    </w:p>
    <w:p>
      <w:pPr>
        <w:spacing w:line="360" w:lineRule="auto"/>
        <w:ind w:firstLine="560" w:firstLineChars="200"/>
        <w:rPr>
          <w:rFonts w:ascii="Times New Roman" w:hAnsi="Times New Roman" w:eastAsia="华文仿宋" w:cs="Times New Roman"/>
          <w:kern w:val="0"/>
          <w:sz w:val="28"/>
          <w:szCs w:val="28"/>
        </w:rPr>
      </w:pPr>
      <w:r>
        <w:rPr>
          <w:rFonts w:hint="eastAsia" w:ascii="Times New Roman" w:hAnsi="Times New Roman" w:eastAsia="华文仿宋" w:cs="Times New Roman"/>
          <w:kern w:val="0"/>
          <w:sz w:val="28"/>
          <w:szCs w:val="28"/>
        </w:rPr>
        <w:t>（3）人文素质提升单元。情绪管理与压力控制、安全心理学、安全行为学、安全意识提升、安全文化等；</w:t>
      </w:r>
    </w:p>
    <w:p>
      <w:pPr>
        <w:spacing w:line="360" w:lineRule="auto"/>
        <w:ind w:firstLine="560" w:firstLineChars="200"/>
        <w:rPr>
          <w:rFonts w:ascii="Times New Roman" w:hAnsi="Times New Roman" w:eastAsia="华文仿宋" w:cs="Times New Roman"/>
          <w:kern w:val="0"/>
          <w:sz w:val="28"/>
          <w:szCs w:val="28"/>
        </w:rPr>
      </w:pPr>
      <w:r>
        <w:rPr>
          <w:rFonts w:hint="eastAsia" w:ascii="Times New Roman" w:hAnsi="Times New Roman" w:eastAsia="华文仿宋" w:cs="Times New Roman"/>
          <w:kern w:val="0"/>
          <w:sz w:val="28"/>
          <w:szCs w:val="28"/>
        </w:rPr>
        <w:t>（4）新技术、新装备、新材料单元。相关专题的前沿新技术、新装备和新材料；</w:t>
      </w:r>
    </w:p>
    <w:p>
      <w:pPr>
        <w:spacing w:line="360" w:lineRule="auto"/>
        <w:ind w:firstLine="560" w:firstLineChars="200"/>
        <w:rPr>
          <w:rFonts w:ascii="Times New Roman" w:hAnsi="Times New Roman" w:eastAsia="华文仿宋" w:cs="Times New Roman"/>
          <w:kern w:val="0"/>
          <w:sz w:val="28"/>
          <w:szCs w:val="28"/>
        </w:rPr>
      </w:pPr>
      <w:r>
        <w:rPr>
          <w:rFonts w:hint="eastAsia" w:ascii="Times New Roman" w:hAnsi="Times New Roman" w:eastAsia="华文仿宋" w:cs="Times New Roman"/>
          <w:kern w:val="0"/>
          <w:sz w:val="28"/>
          <w:szCs w:val="28"/>
        </w:rPr>
        <w:t>（5）授课方法及技巧单元。国家级省级教学名师示范，各培训机构优秀教师示范教学；</w:t>
      </w:r>
    </w:p>
    <w:p>
      <w:pPr>
        <w:spacing w:line="360" w:lineRule="auto"/>
        <w:ind w:firstLine="560" w:firstLineChars="200"/>
        <w:rPr>
          <w:rFonts w:ascii="Times New Roman" w:hAnsi="Times New Roman" w:eastAsia="华文仿宋" w:cs="Times New Roman"/>
          <w:kern w:val="0"/>
          <w:sz w:val="28"/>
          <w:szCs w:val="28"/>
        </w:rPr>
      </w:pPr>
      <w:r>
        <w:rPr>
          <w:rFonts w:hint="eastAsia" w:ascii="Times New Roman" w:hAnsi="Times New Roman" w:eastAsia="华文仿宋" w:cs="Times New Roman"/>
          <w:kern w:val="0"/>
          <w:sz w:val="28"/>
          <w:szCs w:val="28"/>
        </w:rPr>
        <w:t>（6）事故案例分析单元。相关专题的案例分析；</w:t>
      </w:r>
    </w:p>
    <w:p>
      <w:pPr>
        <w:spacing w:line="360" w:lineRule="auto"/>
        <w:ind w:firstLine="560" w:firstLineChars="200"/>
        <w:rPr>
          <w:rFonts w:ascii="Times New Roman" w:hAnsi="Times New Roman" w:eastAsia="华文仿宋" w:cs="Times New Roman"/>
          <w:kern w:val="0"/>
          <w:sz w:val="28"/>
          <w:szCs w:val="28"/>
        </w:rPr>
      </w:pPr>
      <w:r>
        <w:rPr>
          <w:rFonts w:hint="eastAsia" w:ascii="Times New Roman" w:hAnsi="Times New Roman" w:eastAsia="华文仿宋" w:cs="Times New Roman"/>
          <w:kern w:val="0"/>
          <w:sz w:val="28"/>
          <w:szCs w:val="28"/>
        </w:rPr>
        <w:t>（7）先进经验交流及研讨单元。基层培训工作经验介绍，现场管理经验介绍等。</w:t>
      </w:r>
    </w:p>
    <w:p>
      <w:pPr>
        <w:spacing w:line="360" w:lineRule="auto"/>
        <w:jc w:val="left"/>
        <w:rPr>
          <w:rFonts w:ascii="Times New Roman" w:hAnsi="Times New Roman" w:eastAsia="黑体" w:cs="Times New Roman"/>
          <w:b/>
          <w:sz w:val="28"/>
          <w:szCs w:val="28"/>
        </w:rPr>
      </w:pPr>
      <w:r>
        <w:rPr>
          <w:rFonts w:ascii="Times New Roman" w:hAnsi="Times New Roman" w:eastAsia="黑体" w:cs="Times New Roman"/>
          <w:b/>
          <w:sz w:val="28"/>
          <w:szCs w:val="28"/>
        </w:rPr>
        <w:t>三、培训时间、地点：</w:t>
      </w:r>
    </w:p>
    <w:p>
      <w:pPr>
        <w:spacing w:line="360" w:lineRule="auto"/>
        <w:ind w:firstLine="560" w:firstLineChars="200"/>
        <w:rPr>
          <w:rFonts w:ascii="Times New Roman" w:hAnsi="Times New Roman" w:eastAsia="华文仿宋" w:cs="Times New Roman"/>
          <w:kern w:val="0"/>
          <w:sz w:val="28"/>
          <w:szCs w:val="28"/>
        </w:rPr>
      </w:pPr>
      <w:r>
        <w:rPr>
          <w:rFonts w:ascii="Times New Roman" w:hAnsi="Times New Roman" w:eastAsia="华文仿宋" w:cs="Times New Roman"/>
          <w:kern w:val="0"/>
          <w:sz w:val="28"/>
          <w:szCs w:val="28"/>
        </w:rPr>
        <w:t>第</w:t>
      </w:r>
      <w:r>
        <w:rPr>
          <w:rFonts w:hint="eastAsia" w:ascii="Times New Roman" w:hAnsi="Times New Roman" w:eastAsia="华文仿宋" w:cs="Times New Roman"/>
          <w:kern w:val="0"/>
          <w:sz w:val="28"/>
          <w:szCs w:val="28"/>
          <w:lang w:eastAsia="zh-CN"/>
        </w:rPr>
        <w:t>九</w:t>
      </w:r>
      <w:r>
        <w:rPr>
          <w:rFonts w:ascii="Times New Roman" w:hAnsi="Times New Roman" w:eastAsia="华文仿宋" w:cs="Times New Roman"/>
          <w:kern w:val="0"/>
          <w:sz w:val="28"/>
          <w:szCs w:val="28"/>
        </w:rPr>
        <w:t>期时间：20</w:t>
      </w:r>
      <w:r>
        <w:rPr>
          <w:rFonts w:hint="eastAsia" w:ascii="Times New Roman" w:hAnsi="Times New Roman" w:eastAsia="华文仿宋" w:cs="Times New Roman"/>
          <w:kern w:val="0"/>
          <w:sz w:val="28"/>
          <w:szCs w:val="28"/>
        </w:rPr>
        <w:t>21</w:t>
      </w:r>
      <w:r>
        <w:rPr>
          <w:rFonts w:ascii="Times New Roman" w:hAnsi="Times New Roman" w:eastAsia="华文仿宋" w:cs="Times New Roman"/>
          <w:kern w:val="0"/>
          <w:sz w:val="28"/>
          <w:szCs w:val="28"/>
        </w:rPr>
        <w:t>年</w:t>
      </w:r>
      <w:r>
        <w:rPr>
          <w:rFonts w:hint="eastAsia" w:ascii="Times New Roman" w:hAnsi="Times New Roman" w:eastAsia="华文仿宋" w:cs="Times New Roman"/>
          <w:kern w:val="0"/>
          <w:sz w:val="28"/>
          <w:szCs w:val="28"/>
        </w:rPr>
        <w:t>12</w:t>
      </w:r>
      <w:r>
        <w:rPr>
          <w:rFonts w:ascii="Times New Roman" w:hAnsi="Times New Roman" w:eastAsia="华文仿宋" w:cs="Times New Roman"/>
          <w:kern w:val="0"/>
          <w:sz w:val="28"/>
          <w:szCs w:val="28"/>
        </w:rPr>
        <w:t>月</w:t>
      </w:r>
      <w:r>
        <w:rPr>
          <w:rFonts w:hint="eastAsia" w:ascii="Times New Roman" w:hAnsi="Times New Roman" w:eastAsia="华文仿宋" w:cs="Times New Roman"/>
          <w:kern w:val="0"/>
          <w:sz w:val="28"/>
          <w:szCs w:val="28"/>
        </w:rPr>
        <w:t>1</w:t>
      </w:r>
      <w:r>
        <w:rPr>
          <w:rFonts w:hint="eastAsia" w:ascii="Times New Roman" w:hAnsi="Times New Roman" w:eastAsia="华文仿宋" w:cs="Times New Roman"/>
          <w:kern w:val="0"/>
          <w:sz w:val="28"/>
          <w:szCs w:val="28"/>
          <w:lang w:val="en-US" w:eastAsia="zh-CN"/>
        </w:rPr>
        <w:t>7</w:t>
      </w:r>
      <w:r>
        <w:rPr>
          <w:rFonts w:ascii="Times New Roman" w:hAnsi="Times New Roman" w:eastAsia="华文仿宋" w:cs="Times New Roman"/>
          <w:kern w:val="0"/>
          <w:sz w:val="28"/>
          <w:szCs w:val="28"/>
        </w:rPr>
        <w:t>日-</w:t>
      </w:r>
      <w:r>
        <w:rPr>
          <w:rFonts w:hint="eastAsia" w:ascii="Times New Roman" w:hAnsi="Times New Roman" w:eastAsia="华文仿宋" w:cs="Times New Roman"/>
          <w:kern w:val="0"/>
          <w:sz w:val="28"/>
          <w:szCs w:val="28"/>
        </w:rPr>
        <w:t>12</w:t>
      </w:r>
      <w:r>
        <w:rPr>
          <w:rFonts w:ascii="Times New Roman" w:hAnsi="Times New Roman" w:eastAsia="华文仿宋" w:cs="Times New Roman"/>
          <w:kern w:val="0"/>
          <w:sz w:val="28"/>
          <w:szCs w:val="28"/>
        </w:rPr>
        <w:t>月</w:t>
      </w:r>
      <w:r>
        <w:rPr>
          <w:rFonts w:hint="eastAsia" w:ascii="Times New Roman" w:hAnsi="Times New Roman" w:eastAsia="华文仿宋" w:cs="Times New Roman"/>
          <w:kern w:val="0"/>
          <w:sz w:val="28"/>
          <w:szCs w:val="28"/>
          <w:lang w:val="en-US" w:eastAsia="zh-CN"/>
        </w:rPr>
        <w:t>23</w:t>
      </w:r>
      <w:r>
        <w:rPr>
          <w:rFonts w:ascii="Times New Roman" w:hAnsi="Times New Roman" w:eastAsia="华文仿宋" w:cs="Times New Roman"/>
          <w:kern w:val="0"/>
          <w:sz w:val="28"/>
          <w:szCs w:val="28"/>
        </w:rPr>
        <w:t>日（</w:t>
      </w:r>
      <w:r>
        <w:rPr>
          <w:rFonts w:hint="eastAsia" w:ascii="Times New Roman" w:hAnsi="Times New Roman" w:eastAsia="华文仿宋" w:cs="Times New Roman"/>
          <w:kern w:val="0"/>
          <w:sz w:val="28"/>
          <w:szCs w:val="28"/>
        </w:rPr>
        <w:t>12月1</w:t>
      </w:r>
      <w:r>
        <w:rPr>
          <w:rFonts w:hint="eastAsia" w:ascii="Times New Roman" w:hAnsi="Times New Roman" w:eastAsia="华文仿宋" w:cs="Times New Roman"/>
          <w:kern w:val="0"/>
          <w:sz w:val="28"/>
          <w:szCs w:val="28"/>
          <w:lang w:val="en-US" w:eastAsia="zh-CN"/>
        </w:rPr>
        <w:t>7</w:t>
      </w:r>
      <w:r>
        <w:rPr>
          <w:rFonts w:ascii="Times New Roman" w:hAnsi="Times New Roman" w:eastAsia="华文仿宋" w:cs="Times New Roman"/>
          <w:kern w:val="0"/>
          <w:sz w:val="28"/>
          <w:szCs w:val="28"/>
        </w:rPr>
        <w:t>日全天报到）。</w:t>
      </w:r>
    </w:p>
    <w:p>
      <w:pPr>
        <w:spacing w:line="360" w:lineRule="auto"/>
        <w:ind w:firstLine="560" w:firstLineChars="200"/>
        <w:rPr>
          <w:rFonts w:hint="eastAsia" w:ascii="Times New Roman" w:hAnsi="Times New Roman" w:eastAsia="华文仿宋" w:cs="Times New Roman"/>
          <w:color w:val="000000" w:themeColor="text1"/>
          <w:kern w:val="0"/>
          <w:sz w:val="28"/>
          <w:szCs w:val="28"/>
          <w:lang w:eastAsia="zh-CN"/>
          <w14:textFill>
            <w14:solidFill>
              <w14:schemeClr w14:val="tx1"/>
            </w14:solidFill>
          </w14:textFill>
        </w:rPr>
      </w:pPr>
      <w:r>
        <w:rPr>
          <w:rFonts w:ascii="Times New Roman" w:hAnsi="Times New Roman" w:eastAsia="华文仿宋" w:cs="Times New Roman"/>
          <w:color w:val="000000" w:themeColor="text1"/>
          <w:kern w:val="0"/>
          <w:sz w:val="28"/>
          <w:szCs w:val="28"/>
          <w14:textFill>
            <w14:solidFill>
              <w14:schemeClr w14:val="tx1"/>
            </w14:solidFill>
          </w14:textFill>
        </w:rPr>
        <w:t>培训主题：</w:t>
      </w:r>
      <w:r>
        <w:rPr>
          <w:rFonts w:hint="eastAsia" w:ascii="Times New Roman" w:hAnsi="Times New Roman" w:eastAsia="华文仿宋" w:cs="Times New Roman"/>
          <w:color w:val="000000" w:themeColor="text1"/>
          <w:kern w:val="0"/>
          <w:sz w:val="28"/>
          <w:szCs w:val="28"/>
          <w:lang w:eastAsia="zh-CN"/>
          <w14:textFill>
            <w14:solidFill>
              <w14:schemeClr w14:val="tx1"/>
            </w14:solidFill>
          </w14:textFill>
        </w:rPr>
        <w:t>一通三防</w:t>
      </w:r>
    </w:p>
    <w:p>
      <w:pPr>
        <w:spacing w:line="360" w:lineRule="auto"/>
        <w:ind w:firstLine="560" w:firstLineChars="200"/>
        <w:rPr>
          <w:rFonts w:ascii="Times New Roman" w:hAnsi="Times New Roman" w:eastAsia="华文仿宋" w:cs="Times New Roman"/>
          <w:kern w:val="0"/>
          <w:sz w:val="28"/>
          <w:szCs w:val="28"/>
        </w:rPr>
      </w:pPr>
      <w:r>
        <w:rPr>
          <w:rFonts w:ascii="Times New Roman" w:hAnsi="Times New Roman" w:eastAsia="华文仿宋" w:cs="Times New Roman"/>
          <w:kern w:val="0"/>
          <w:sz w:val="28"/>
          <w:szCs w:val="28"/>
        </w:rPr>
        <w:t>培训地点：</w:t>
      </w:r>
      <w:r>
        <w:rPr>
          <w:rFonts w:hint="eastAsia" w:ascii="Times New Roman" w:hAnsi="Times New Roman" w:eastAsia="华文仿宋" w:cs="Times New Roman"/>
          <w:kern w:val="0"/>
          <w:sz w:val="28"/>
          <w:szCs w:val="28"/>
        </w:rPr>
        <w:t>焦作市轩成大别山商务酒店（南阳路店）</w:t>
      </w:r>
    </w:p>
    <w:p>
      <w:pPr>
        <w:spacing w:line="360" w:lineRule="auto"/>
        <w:ind w:firstLine="560" w:firstLineChars="200"/>
        <w:rPr>
          <w:rFonts w:ascii="Times New Roman" w:hAnsi="Times New Roman" w:eastAsia="华文仿宋" w:cs="Times New Roman"/>
          <w:kern w:val="0"/>
          <w:sz w:val="28"/>
          <w:szCs w:val="28"/>
        </w:rPr>
      </w:pPr>
      <w:r>
        <w:rPr>
          <w:rFonts w:ascii="Times New Roman" w:hAnsi="Times New Roman" w:eastAsia="华文仿宋" w:cs="Times New Roman"/>
          <w:kern w:val="0"/>
          <w:sz w:val="28"/>
          <w:szCs w:val="28"/>
        </w:rPr>
        <w:t>地址：</w:t>
      </w:r>
      <w:r>
        <w:rPr>
          <w:rFonts w:hint="eastAsia" w:ascii="Times New Roman" w:hAnsi="Times New Roman" w:eastAsia="华文仿宋" w:cs="Times New Roman"/>
          <w:kern w:val="0"/>
          <w:sz w:val="28"/>
          <w:szCs w:val="28"/>
        </w:rPr>
        <w:t>焦作市丰收路与南阳路交汇处</w:t>
      </w:r>
      <w:r>
        <w:rPr>
          <w:rFonts w:ascii="Times New Roman" w:hAnsi="Times New Roman" w:eastAsia="华文仿宋" w:cs="Times New Roman"/>
          <w:kern w:val="0"/>
          <w:sz w:val="28"/>
          <w:szCs w:val="28"/>
        </w:rPr>
        <w:t>，</w:t>
      </w:r>
      <w:r>
        <w:rPr>
          <w:rFonts w:hint="eastAsia" w:ascii="Times New Roman" w:hAnsi="Times New Roman" w:eastAsia="华文仿宋" w:cs="Times New Roman"/>
          <w:kern w:val="0"/>
          <w:sz w:val="28"/>
          <w:szCs w:val="28"/>
        </w:rPr>
        <w:t>焦作市轩成大别山商务酒店：0391-2992116</w:t>
      </w:r>
    </w:p>
    <w:p>
      <w:pPr>
        <w:spacing w:line="360" w:lineRule="auto"/>
        <w:jc w:val="left"/>
        <w:rPr>
          <w:rFonts w:ascii="Times New Roman" w:hAnsi="Times New Roman" w:eastAsia="黑体" w:cs="Times New Roman"/>
          <w:b/>
          <w:sz w:val="28"/>
          <w:szCs w:val="28"/>
        </w:rPr>
      </w:pPr>
      <w:r>
        <w:rPr>
          <w:rFonts w:ascii="Times New Roman" w:hAnsi="Times New Roman" w:eastAsia="黑体" w:cs="Times New Roman"/>
          <w:b/>
          <w:sz w:val="28"/>
          <w:szCs w:val="28"/>
        </w:rPr>
        <w:t>四、收费标准</w:t>
      </w:r>
    </w:p>
    <w:p>
      <w:pPr>
        <w:pStyle w:val="6"/>
        <w:spacing w:before="0" w:beforeAutospacing="0" w:after="0" w:afterAutospacing="0" w:line="360" w:lineRule="auto"/>
        <w:ind w:firstLine="560" w:firstLineChars="200"/>
        <w:rPr>
          <w:rFonts w:ascii="Times New Roman" w:hAnsi="Times New Roman" w:eastAsia="华文仿宋" w:cs="Times New Roman"/>
          <w:color w:val="000000" w:themeColor="text1"/>
          <w:sz w:val="28"/>
          <w:szCs w:val="28"/>
          <w14:textFill>
            <w14:solidFill>
              <w14:schemeClr w14:val="tx1"/>
            </w14:solidFill>
          </w14:textFill>
        </w:rPr>
      </w:pPr>
      <w:r>
        <w:rPr>
          <w:rFonts w:ascii="Times New Roman" w:hAnsi="Times New Roman" w:eastAsia="华文仿宋" w:cs="Times New Roman"/>
          <w:color w:val="000000" w:themeColor="text1"/>
          <w:sz w:val="28"/>
          <w:szCs w:val="28"/>
          <w14:textFill>
            <w14:solidFill>
              <w14:schemeClr w14:val="tx1"/>
            </w14:solidFill>
          </w14:textFill>
        </w:rPr>
        <w:t>培训费</w:t>
      </w:r>
      <w:r>
        <w:rPr>
          <w:rFonts w:hint="eastAsia" w:ascii="Times New Roman" w:hAnsi="Times New Roman" w:eastAsia="华文仿宋" w:cs="Times New Roman"/>
          <w:color w:val="000000" w:themeColor="text1"/>
          <w:sz w:val="28"/>
          <w:szCs w:val="28"/>
          <w:lang w:val="en-US" w:eastAsia="zh-CN"/>
          <w14:textFill>
            <w14:solidFill>
              <w14:schemeClr w14:val="tx1"/>
            </w14:solidFill>
          </w14:textFill>
        </w:rPr>
        <w:t>1500</w:t>
      </w:r>
      <w:r>
        <w:rPr>
          <w:rFonts w:ascii="Times New Roman" w:hAnsi="Times New Roman" w:eastAsia="华文仿宋" w:cs="Times New Roman"/>
          <w:color w:val="000000" w:themeColor="text1"/>
          <w:sz w:val="28"/>
          <w:szCs w:val="28"/>
          <w14:textFill>
            <w14:solidFill>
              <w14:schemeClr w14:val="tx1"/>
            </w14:solidFill>
          </w14:textFill>
        </w:rPr>
        <w:t>元/人</w:t>
      </w:r>
      <w:r>
        <w:rPr>
          <w:rFonts w:hint="eastAsia" w:ascii="Times New Roman" w:hAnsi="Times New Roman" w:eastAsia="华文仿宋" w:cs="Times New Roman"/>
          <w:color w:val="000000" w:themeColor="text1"/>
          <w:sz w:val="28"/>
          <w:szCs w:val="28"/>
          <w:lang w:eastAsia="zh-CN"/>
          <w14:textFill>
            <w14:solidFill>
              <w14:schemeClr w14:val="tx1"/>
            </w14:solidFill>
          </w14:textFill>
        </w:rPr>
        <w:t>（</w:t>
      </w:r>
      <w:r>
        <w:rPr>
          <w:rFonts w:hint="eastAsia" w:ascii="Times New Roman" w:hAnsi="Times New Roman" w:eastAsia="华文仿宋" w:cs="Times New Roman"/>
          <w:color w:val="000000" w:themeColor="text1"/>
          <w:sz w:val="28"/>
          <w:szCs w:val="28"/>
          <w:lang w:val="en-US" w:eastAsia="zh-CN"/>
          <w14:textFill>
            <w14:solidFill>
              <w14:schemeClr w14:val="tx1"/>
            </w14:solidFill>
          </w14:textFill>
        </w:rPr>
        <w:t>含资料费</w:t>
      </w:r>
      <w:r>
        <w:rPr>
          <w:rFonts w:hint="eastAsia" w:ascii="Times New Roman" w:hAnsi="Times New Roman" w:eastAsia="华文仿宋" w:cs="Times New Roman"/>
          <w:color w:val="000000" w:themeColor="text1"/>
          <w:sz w:val="28"/>
          <w:szCs w:val="28"/>
          <w:lang w:eastAsia="zh-CN"/>
          <w14:textFill>
            <w14:solidFill>
              <w14:schemeClr w14:val="tx1"/>
            </w14:solidFill>
          </w14:textFill>
        </w:rPr>
        <w:t>）</w:t>
      </w:r>
      <w:r>
        <w:rPr>
          <w:rFonts w:hint="eastAsia" w:eastAsia="华文仿宋" w:cs="Times New Roman"/>
          <w:color w:val="000000" w:themeColor="text1"/>
          <w:sz w:val="28"/>
          <w:szCs w:val="28"/>
          <w14:textFill>
            <w14:solidFill>
              <w14:schemeClr w14:val="tx1"/>
            </w14:solidFill>
          </w14:textFill>
        </w:rPr>
        <w:t>，费用由河南理工大学收取，并开具发票</w:t>
      </w:r>
      <w:r>
        <w:rPr>
          <w:rFonts w:hint="eastAsia" w:ascii="Times New Roman" w:hAnsi="Times New Roman" w:eastAsia="华文仿宋" w:cs="Times New Roman"/>
          <w:color w:val="000000" w:themeColor="text1"/>
          <w:sz w:val="28"/>
          <w:szCs w:val="28"/>
          <w14:textFill>
            <w14:solidFill>
              <w14:schemeClr w14:val="tx1"/>
            </w14:solidFill>
          </w14:textFill>
        </w:rPr>
        <w:t>。</w:t>
      </w:r>
      <w:r>
        <w:rPr>
          <w:rFonts w:hint="eastAsia" w:ascii="Times New Roman" w:hAnsi="Times New Roman" w:eastAsia="华文仿宋" w:cs="Times New Roman"/>
          <w:color w:val="000000" w:themeColor="text1"/>
          <w:sz w:val="28"/>
          <w:szCs w:val="28"/>
          <w:lang w:val="en-US" w:eastAsia="zh-CN"/>
          <w14:textFill>
            <w14:solidFill>
              <w14:schemeClr w14:val="tx1"/>
            </w14:solidFill>
          </w14:textFill>
        </w:rPr>
        <w:t>食宿统一安排，费用由酒店收取并开具发票</w:t>
      </w:r>
      <w:r>
        <w:rPr>
          <w:rFonts w:hint="eastAsia" w:ascii="Times New Roman" w:hAnsi="Times New Roman" w:eastAsia="华文仿宋" w:cs="Times New Roman"/>
          <w:color w:val="000000" w:themeColor="text1"/>
          <w:sz w:val="28"/>
          <w:szCs w:val="28"/>
          <w14:textFill>
            <w14:solidFill>
              <w14:schemeClr w14:val="tx1"/>
            </w14:solidFill>
          </w14:textFill>
        </w:rPr>
        <w:t>。</w:t>
      </w:r>
    </w:p>
    <w:p>
      <w:pPr>
        <w:spacing w:line="360" w:lineRule="auto"/>
        <w:jc w:val="left"/>
        <w:rPr>
          <w:rFonts w:ascii="Times New Roman" w:hAnsi="Times New Roman" w:eastAsia="黑体" w:cs="Times New Roman"/>
          <w:b/>
          <w:sz w:val="28"/>
          <w:szCs w:val="28"/>
        </w:rPr>
      </w:pPr>
      <w:r>
        <w:rPr>
          <w:rFonts w:ascii="Times New Roman" w:hAnsi="Times New Roman" w:eastAsia="黑体" w:cs="Times New Roman"/>
          <w:b/>
          <w:sz w:val="28"/>
          <w:szCs w:val="28"/>
        </w:rPr>
        <w:t>五、</w:t>
      </w:r>
      <w:r>
        <w:rPr>
          <w:rFonts w:hint="eastAsia" w:ascii="Times New Roman" w:hAnsi="Times New Roman" w:eastAsia="黑体" w:cs="Times New Roman"/>
          <w:b/>
          <w:sz w:val="28"/>
          <w:szCs w:val="28"/>
        </w:rPr>
        <w:t>考核方式及</w:t>
      </w:r>
      <w:r>
        <w:rPr>
          <w:rFonts w:ascii="Times New Roman" w:hAnsi="Times New Roman" w:eastAsia="黑体" w:cs="Times New Roman"/>
          <w:b/>
          <w:sz w:val="28"/>
          <w:szCs w:val="28"/>
        </w:rPr>
        <w:t>发证</w:t>
      </w:r>
    </w:p>
    <w:p>
      <w:pPr>
        <w:spacing w:line="360" w:lineRule="auto"/>
        <w:ind w:firstLine="560" w:firstLineChars="200"/>
        <w:rPr>
          <w:rFonts w:ascii="Times New Roman" w:hAnsi="Times New Roman" w:eastAsia="华文仿宋" w:cs="Times New Roman"/>
          <w:kern w:val="0"/>
          <w:sz w:val="28"/>
          <w:szCs w:val="28"/>
        </w:rPr>
      </w:pPr>
      <w:r>
        <w:rPr>
          <w:rFonts w:hint="eastAsia" w:ascii="Times New Roman" w:hAnsi="Times New Roman" w:eastAsia="华文仿宋" w:cs="Times New Roman"/>
          <w:kern w:val="0"/>
          <w:sz w:val="28"/>
          <w:szCs w:val="28"/>
        </w:rPr>
        <w:t>考试方式采用</w:t>
      </w:r>
      <w:r>
        <w:rPr>
          <w:rFonts w:ascii="Times New Roman" w:hAnsi="Times New Roman" w:eastAsia="华文仿宋" w:cs="Times New Roman"/>
          <w:kern w:val="0"/>
          <w:sz w:val="28"/>
          <w:szCs w:val="28"/>
        </w:rPr>
        <w:t>笔试</w:t>
      </w:r>
      <w:r>
        <w:rPr>
          <w:rFonts w:hint="eastAsia" w:ascii="Times New Roman" w:hAnsi="Times New Roman" w:eastAsia="华文仿宋" w:cs="Times New Roman"/>
          <w:kern w:val="0"/>
          <w:sz w:val="28"/>
          <w:szCs w:val="28"/>
        </w:rPr>
        <w:t>和试讲相结合</w:t>
      </w:r>
      <w:r>
        <w:rPr>
          <w:rFonts w:ascii="Times New Roman" w:hAnsi="Times New Roman" w:eastAsia="华文仿宋" w:cs="Times New Roman"/>
          <w:kern w:val="0"/>
          <w:sz w:val="28"/>
          <w:szCs w:val="28"/>
        </w:rPr>
        <w:t>方式进行，满分</w:t>
      </w:r>
      <w:r>
        <w:rPr>
          <w:rFonts w:hint="eastAsia" w:ascii="Times New Roman" w:hAnsi="Times New Roman" w:eastAsia="华文仿宋" w:cs="Times New Roman"/>
          <w:kern w:val="0"/>
          <w:sz w:val="28"/>
          <w:szCs w:val="28"/>
        </w:rPr>
        <w:t>均</w:t>
      </w:r>
      <w:r>
        <w:rPr>
          <w:rFonts w:ascii="Times New Roman" w:hAnsi="Times New Roman" w:eastAsia="华文仿宋" w:cs="Times New Roman"/>
          <w:kern w:val="0"/>
          <w:sz w:val="28"/>
          <w:szCs w:val="28"/>
        </w:rPr>
        <w:t>为100分，</w:t>
      </w:r>
      <w:r>
        <w:rPr>
          <w:rFonts w:hint="eastAsia" w:ascii="Times New Roman" w:hAnsi="Times New Roman" w:eastAsia="华文仿宋" w:cs="Times New Roman"/>
          <w:kern w:val="0"/>
          <w:sz w:val="28"/>
          <w:szCs w:val="28"/>
        </w:rPr>
        <w:t>成绩各占50%，</w:t>
      </w:r>
      <w:r>
        <w:rPr>
          <w:rFonts w:ascii="Times New Roman" w:hAnsi="Times New Roman" w:eastAsia="华文仿宋" w:cs="Times New Roman"/>
          <w:kern w:val="0"/>
          <w:sz w:val="28"/>
          <w:szCs w:val="28"/>
        </w:rPr>
        <w:t>80分及以上为合格。</w:t>
      </w:r>
      <w:r>
        <w:rPr>
          <w:rFonts w:hint="eastAsia" w:ascii="Times New Roman" w:hAnsi="Times New Roman" w:eastAsia="华文仿宋" w:cs="Times New Roman"/>
          <w:kern w:val="0"/>
          <w:sz w:val="28"/>
          <w:szCs w:val="28"/>
        </w:rPr>
        <w:t>试讲内容为安全生产和应急管理相关知识。</w:t>
      </w:r>
    </w:p>
    <w:p>
      <w:pPr>
        <w:spacing w:line="360" w:lineRule="auto"/>
        <w:ind w:firstLine="560" w:firstLineChars="200"/>
        <w:rPr>
          <w:rFonts w:ascii="Times New Roman" w:hAnsi="Times New Roman" w:eastAsia="华文仿宋" w:cs="Times New Roman"/>
          <w:kern w:val="0"/>
          <w:sz w:val="28"/>
          <w:szCs w:val="28"/>
        </w:rPr>
      </w:pPr>
      <w:r>
        <w:rPr>
          <w:rFonts w:ascii="Times New Roman" w:hAnsi="Times New Roman" w:eastAsia="华文仿宋" w:cs="Times New Roman"/>
          <w:kern w:val="0"/>
          <w:sz w:val="28"/>
          <w:szCs w:val="28"/>
        </w:rPr>
        <w:t>培训</w:t>
      </w:r>
      <w:r>
        <w:rPr>
          <w:rFonts w:hint="eastAsia" w:ascii="Times New Roman" w:hAnsi="Times New Roman" w:eastAsia="华文仿宋" w:cs="Times New Roman"/>
          <w:kern w:val="0"/>
          <w:sz w:val="28"/>
          <w:szCs w:val="28"/>
        </w:rPr>
        <w:t>考核</w:t>
      </w:r>
      <w:r>
        <w:rPr>
          <w:rFonts w:ascii="Times New Roman" w:hAnsi="Times New Roman" w:eastAsia="华文仿宋" w:cs="Times New Roman"/>
          <w:kern w:val="0"/>
          <w:sz w:val="28"/>
          <w:szCs w:val="28"/>
        </w:rPr>
        <w:t>合格</w:t>
      </w:r>
      <w:r>
        <w:rPr>
          <w:rFonts w:hint="eastAsia" w:ascii="Times New Roman" w:hAnsi="Times New Roman" w:eastAsia="华文仿宋" w:cs="Times New Roman"/>
          <w:kern w:val="0"/>
          <w:sz w:val="28"/>
          <w:szCs w:val="28"/>
        </w:rPr>
        <w:t>者</w:t>
      </w:r>
      <w:r>
        <w:rPr>
          <w:rFonts w:ascii="Times New Roman" w:hAnsi="Times New Roman" w:eastAsia="华文仿宋" w:cs="Times New Roman"/>
          <w:kern w:val="0"/>
          <w:sz w:val="28"/>
          <w:szCs w:val="28"/>
        </w:rPr>
        <w:t>，颁发《煤矿安全培训</w:t>
      </w:r>
      <w:r>
        <w:rPr>
          <w:rFonts w:hint="eastAsia" w:ascii="Times New Roman" w:hAnsi="Times New Roman" w:eastAsia="华文仿宋" w:cs="Times New Roman"/>
          <w:kern w:val="0"/>
          <w:sz w:val="28"/>
          <w:szCs w:val="28"/>
        </w:rPr>
        <w:t>机构</w:t>
      </w:r>
      <w:r>
        <w:rPr>
          <w:rFonts w:ascii="Times New Roman" w:hAnsi="Times New Roman" w:eastAsia="华文仿宋" w:cs="Times New Roman"/>
          <w:kern w:val="0"/>
          <w:sz w:val="28"/>
          <w:szCs w:val="28"/>
        </w:rPr>
        <w:t>教师培训</w:t>
      </w:r>
      <w:r>
        <w:rPr>
          <w:rFonts w:hint="eastAsia" w:ascii="Times New Roman" w:hAnsi="Times New Roman" w:eastAsia="华文仿宋" w:cs="Times New Roman"/>
          <w:kern w:val="0"/>
          <w:sz w:val="28"/>
          <w:szCs w:val="28"/>
        </w:rPr>
        <w:t>合格</w:t>
      </w:r>
      <w:r>
        <w:rPr>
          <w:rFonts w:ascii="Times New Roman" w:hAnsi="Times New Roman" w:eastAsia="华文仿宋" w:cs="Times New Roman"/>
          <w:kern w:val="0"/>
          <w:sz w:val="28"/>
          <w:szCs w:val="28"/>
        </w:rPr>
        <w:t>证书》。</w:t>
      </w:r>
    </w:p>
    <w:p>
      <w:pPr>
        <w:spacing w:line="360" w:lineRule="auto"/>
        <w:jc w:val="left"/>
        <w:rPr>
          <w:rFonts w:ascii="Times New Roman" w:hAnsi="Times New Roman" w:eastAsia="黑体" w:cs="Times New Roman"/>
          <w:b/>
          <w:sz w:val="28"/>
          <w:szCs w:val="28"/>
        </w:rPr>
      </w:pPr>
      <w:r>
        <w:rPr>
          <w:rFonts w:ascii="Times New Roman" w:hAnsi="Times New Roman" w:eastAsia="黑体" w:cs="Times New Roman"/>
          <w:b/>
          <w:sz w:val="28"/>
          <w:szCs w:val="28"/>
        </w:rPr>
        <w:t>六、联系方式</w:t>
      </w:r>
    </w:p>
    <w:p>
      <w:pPr>
        <w:spacing w:line="360" w:lineRule="auto"/>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河南理工大学</w:t>
      </w:r>
      <w:r>
        <w:rPr>
          <w:rFonts w:hint="eastAsia" w:ascii="Times New Roman" w:hAnsi="Times New Roman" w:eastAsia="仿宋_GB2312" w:cs="Times New Roman"/>
          <w:kern w:val="0"/>
          <w:sz w:val="28"/>
          <w:szCs w:val="28"/>
        </w:rPr>
        <w:t>安全技术培训</w:t>
      </w:r>
      <w:r>
        <w:rPr>
          <w:rFonts w:ascii="Times New Roman" w:hAnsi="Times New Roman" w:eastAsia="仿宋_GB2312" w:cs="Times New Roman"/>
          <w:kern w:val="0"/>
          <w:sz w:val="28"/>
          <w:szCs w:val="28"/>
        </w:rPr>
        <w:t>中心</w:t>
      </w:r>
      <w:r>
        <w:rPr>
          <w:rFonts w:hint="eastAsia" w:ascii="Times New Roman" w:hAnsi="Times New Roman" w:eastAsia="仿宋_GB2312" w:cs="Times New Roman"/>
          <w:kern w:val="0"/>
          <w:sz w:val="28"/>
          <w:szCs w:val="28"/>
        </w:rPr>
        <w:t>办公电话：</w:t>
      </w:r>
      <w:r>
        <w:rPr>
          <w:rFonts w:ascii="Times New Roman" w:hAnsi="Times New Roman" w:eastAsia="仿宋_GB2312" w:cs="Times New Roman"/>
          <w:kern w:val="0"/>
          <w:sz w:val="28"/>
          <w:szCs w:val="28"/>
        </w:rPr>
        <w:t>0391-3981880，3981881</w:t>
      </w:r>
      <w:r>
        <w:rPr>
          <w:rFonts w:hint="eastAsia" w:ascii="Times New Roman" w:hAnsi="Times New Roman" w:eastAsia="仿宋_GB2312" w:cs="Times New Roman"/>
          <w:kern w:val="0"/>
          <w:sz w:val="28"/>
          <w:szCs w:val="28"/>
        </w:rPr>
        <w:t>；联系人，尹老师：1853915</w:t>
      </w:r>
      <w:r>
        <w:rPr>
          <w:rFonts w:hint="eastAsia" w:ascii="Times New Roman" w:hAnsi="Times New Roman" w:eastAsia="仿宋_GB2312" w:cs="Times New Roman"/>
          <w:color w:val="000000" w:themeColor="text1"/>
          <w:kern w:val="0"/>
          <w:sz w:val="28"/>
          <w:szCs w:val="28"/>
          <w14:textFill>
            <w14:solidFill>
              <w14:schemeClr w14:val="tx1"/>
            </w14:solidFill>
          </w14:textFill>
        </w:rPr>
        <w:t>9663，孙老师：13782833586；</w:t>
      </w:r>
      <w:r>
        <w:rPr>
          <w:rFonts w:ascii="Times New Roman" w:hAnsi="Times New Roman" w:eastAsia="仿宋_GB2312" w:cs="Times New Roman"/>
          <w:kern w:val="0"/>
          <w:sz w:val="28"/>
          <w:szCs w:val="28"/>
        </w:rPr>
        <w:t>联系邮箱：</w:t>
      </w:r>
      <w:r>
        <w:fldChar w:fldCharType="begin"/>
      </w:r>
      <w:r>
        <w:instrText xml:space="preserve"> HYPERLINK "mailto:apzx@hpu.edu.cn" </w:instrText>
      </w:r>
      <w:r>
        <w:fldChar w:fldCharType="separate"/>
      </w:r>
      <w:r>
        <w:rPr>
          <w:rStyle w:val="11"/>
          <w:rFonts w:ascii="Times New Roman" w:hAnsi="Times New Roman" w:eastAsia="仿宋_GB2312" w:cs="Times New Roman"/>
          <w:color w:val="auto"/>
          <w:kern w:val="0"/>
          <w:sz w:val="28"/>
          <w:szCs w:val="28"/>
          <w:u w:val="none"/>
        </w:rPr>
        <w:t>apzx@hpu.edu.cn</w:t>
      </w:r>
      <w:r>
        <w:rPr>
          <w:rStyle w:val="11"/>
          <w:rFonts w:ascii="Times New Roman" w:hAnsi="Times New Roman" w:eastAsia="仿宋_GB2312" w:cs="Times New Roman"/>
          <w:color w:val="auto"/>
          <w:kern w:val="0"/>
          <w:sz w:val="28"/>
          <w:szCs w:val="28"/>
          <w:u w:val="none"/>
        </w:rPr>
        <w:fldChar w:fldCharType="end"/>
      </w:r>
      <w:r>
        <w:rPr>
          <w:rFonts w:ascii="Times New Roman" w:hAnsi="Times New Roman" w:eastAsia="仿宋_GB2312" w:cs="Times New Roman"/>
          <w:kern w:val="0"/>
          <w:sz w:val="28"/>
          <w:szCs w:val="28"/>
        </w:rPr>
        <w:t xml:space="preserve"> </w:t>
      </w:r>
      <w:r>
        <w:rPr>
          <w:rFonts w:hint="eastAsia" w:ascii="Times New Roman" w:hAnsi="Times New Roman" w:eastAsia="仿宋_GB2312" w:cs="Times New Roman"/>
          <w:kern w:val="0"/>
          <w:sz w:val="28"/>
          <w:szCs w:val="28"/>
        </w:rPr>
        <w:t>；联系地址：焦作市世纪路2001号。</w:t>
      </w:r>
    </w:p>
    <w:p>
      <w:pPr>
        <w:spacing w:line="360" w:lineRule="auto"/>
        <w:jc w:val="left"/>
        <w:rPr>
          <w:rFonts w:ascii="Times New Roman" w:hAnsi="Times New Roman" w:eastAsia="黑体" w:cs="Times New Roman"/>
          <w:b/>
          <w:sz w:val="28"/>
          <w:szCs w:val="28"/>
        </w:rPr>
      </w:pPr>
      <w:r>
        <w:rPr>
          <w:rFonts w:ascii="Times New Roman" w:hAnsi="Times New Roman" w:eastAsia="黑体" w:cs="Times New Roman"/>
          <w:b/>
          <w:sz w:val="28"/>
          <w:szCs w:val="28"/>
        </w:rPr>
        <w:t>七、相关事项</w:t>
      </w:r>
    </w:p>
    <w:p>
      <w:pPr>
        <w:spacing w:line="360" w:lineRule="auto"/>
        <w:ind w:firstLine="560" w:firstLineChars="200"/>
        <w:rPr>
          <w:rFonts w:ascii="Times New Roman" w:hAnsi="Times New Roman" w:eastAsia="华文仿宋" w:cs="Times New Roman"/>
          <w:kern w:val="0"/>
          <w:sz w:val="28"/>
          <w:szCs w:val="28"/>
        </w:rPr>
      </w:pPr>
      <w:r>
        <w:rPr>
          <w:rFonts w:ascii="Times New Roman" w:hAnsi="Times New Roman" w:eastAsia="华文仿宋" w:cs="Times New Roman"/>
          <w:kern w:val="0"/>
          <w:sz w:val="28"/>
          <w:szCs w:val="28"/>
        </w:rPr>
        <w:t>1、参加培训人员报到当天请带齐以下资料进行报到：</w:t>
      </w:r>
    </w:p>
    <w:p>
      <w:pPr>
        <w:spacing w:line="360" w:lineRule="auto"/>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（1）《煤矿安全培训专（兼）教师基本情况登记表》</w:t>
      </w:r>
      <w:r>
        <w:rPr>
          <w:rFonts w:hint="eastAsia" w:ascii="Times New Roman" w:hAnsi="Times New Roman" w:eastAsia="仿宋_GB2312" w:cs="Times New Roman"/>
          <w:kern w:val="0"/>
          <w:sz w:val="28"/>
          <w:szCs w:val="28"/>
        </w:rPr>
        <w:t>（附件1）</w:t>
      </w:r>
      <w:r>
        <w:rPr>
          <w:rFonts w:ascii="Times New Roman" w:hAnsi="Times New Roman" w:eastAsia="仿宋_GB2312" w:cs="Times New Roman"/>
          <w:kern w:val="0"/>
          <w:sz w:val="28"/>
          <w:szCs w:val="28"/>
        </w:rPr>
        <w:t>一式一份（加盖公章，带照片）。</w:t>
      </w:r>
    </w:p>
    <w:p>
      <w:pPr>
        <w:spacing w:line="360" w:lineRule="auto"/>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（2）近期2寸免冠照片</w:t>
      </w:r>
      <w:r>
        <w:rPr>
          <w:rFonts w:hint="eastAsia" w:ascii="Times New Roman" w:hAnsi="Times New Roman" w:eastAsia="仿宋_GB2312" w:cs="Times New Roman"/>
          <w:kern w:val="0"/>
          <w:sz w:val="28"/>
          <w:szCs w:val="28"/>
        </w:rPr>
        <w:t>2</w:t>
      </w:r>
      <w:r>
        <w:rPr>
          <w:rFonts w:ascii="Times New Roman" w:hAnsi="Times New Roman" w:eastAsia="仿宋_GB2312" w:cs="Times New Roman"/>
          <w:kern w:val="0"/>
          <w:sz w:val="28"/>
          <w:szCs w:val="28"/>
        </w:rPr>
        <w:t>张</w:t>
      </w:r>
      <w:r>
        <w:rPr>
          <w:rFonts w:hint="eastAsia" w:ascii="Times New Roman" w:hAnsi="Times New Roman" w:eastAsia="仿宋_GB2312" w:cs="Times New Roman"/>
          <w:kern w:val="0"/>
          <w:sz w:val="28"/>
          <w:szCs w:val="28"/>
        </w:rPr>
        <w:t>，并提供电子档照片</w:t>
      </w:r>
      <w:r>
        <w:rPr>
          <w:rFonts w:ascii="Times New Roman" w:hAnsi="Times New Roman" w:eastAsia="仿宋_GB2312" w:cs="Times New Roman"/>
          <w:kern w:val="0"/>
          <w:sz w:val="28"/>
          <w:szCs w:val="28"/>
        </w:rPr>
        <w:t>；</w:t>
      </w:r>
    </w:p>
    <w:p>
      <w:pPr>
        <w:spacing w:line="360" w:lineRule="auto"/>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（3）</w:t>
      </w:r>
      <w:r>
        <w:rPr>
          <w:rFonts w:ascii="Times New Roman" w:hAnsi="Times New Roman" w:eastAsia="仿宋_GB2312" w:cs="Times New Roman"/>
          <w:b/>
          <w:bCs/>
          <w:kern w:val="0"/>
          <w:sz w:val="28"/>
          <w:szCs w:val="28"/>
        </w:rPr>
        <w:t>参加培训人员身份证复印件一份</w:t>
      </w:r>
      <w:r>
        <w:rPr>
          <w:rFonts w:ascii="Times New Roman" w:hAnsi="Times New Roman" w:eastAsia="仿宋_GB2312" w:cs="Times New Roman"/>
          <w:kern w:val="0"/>
          <w:sz w:val="28"/>
          <w:szCs w:val="28"/>
        </w:rPr>
        <w:t>。</w:t>
      </w:r>
    </w:p>
    <w:p>
      <w:pPr>
        <w:spacing w:line="360" w:lineRule="auto"/>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（4）发票信息登记表一份</w:t>
      </w:r>
      <w:r>
        <w:rPr>
          <w:rFonts w:hint="eastAsia" w:ascii="Times New Roman" w:hAnsi="Times New Roman" w:eastAsia="仿宋_GB2312" w:cs="Times New Roman"/>
          <w:kern w:val="0"/>
          <w:sz w:val="28"/>
          <w:szCs w:val="28"/>
        </w:rPr>
        <w:t>（附件3）</w:t>
      </w:r>
      <w:r>
        <w:rPr>
          <w:rFonts w:ascii="Times New Roman" w:hAnsi="Times New Roman" w:eastAsia="仿宋_GB2312" w:cs="Times New Roman"/>
          <w:kern w:val="0"/>
          <w:sz w:val="28"/>
          <w:szCs w:val="28"/>
        </w:rPr>
        <w:t>；</w:t>
      </w:r>
    </w:p>
    <w:p>
      <w:pPr>
        <w:spacing w:line="360" w:lineRule="auto"/>
        <w:ind w:firstLine="560" w:firstLineChars="200"/>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（5）</w:t>
      </w:r>
      <w:r>
        <w:rPr>
          <w:rFonts w:ascii="Times New Roman" w:hAnsi="Times New Roman" w:eastAsia="仿宋_GB2312" w:cs="Times New Roman"/>
          <w:b/>
          <w:bCs/>
          <w:kern w:val="0"/>
          <w:sz w:val="28"/>
          <w:szCs w:val="28"/>
        </w:rPr>
        <w:t>前来参训师资</w:t>
      </w:r>
      <w:r>
        <w:rPr>
          <w:rFonts w:hint="eastAsia" w:ascii="Times New Roman" w:hAnsi="Times New Roman" w:eastAsia="仿宋_GB2312" w:cs="Times New Roman"/>
          <w:b/>
          <w:bCs/>
          <w:kern w:val="0"/>
          <w:sz w:val="28"/>
          <w:szCs w:val="28"/>
        </w:rPr>
        <w:t>制作</w:t>
      </w:r>
      <w:r>
        <w:rPr>
          <w:rFonts w:ascii="Times New Roman" w:hAnsi="Times New Roman" w:eastAsia="仿宋_GB2312" w:cs="Times New Roman"/>
          <w:b/>
          <w:bCs/>
          <w:kern w:val="0"/>
          <w:sz w:val="28"/>
          <w:szCs w:val="28"/>
        </w:rPr>
        <w:t>不少于</w:t>
      </w:r>
      <w:r>
        <w:rPr>
          <w:rFonts w:hint="eastAsia" w:ascii="Times New Roman" w:hAnsi="Times New Roman" w:eastAsia="仿宋_GB2312" w:cs="Times New Roman"/>
          <w:b/>
          <w:bCs/>
          <w:kern w:val="0"/>
          <w:sz w:val="28"/>
          <w:szCs w:val="28"/>
        </w:rPr>
        <w:t>6分钟</w:t>
      </w:r>
      <w:r>
        <w:rPr>
          <w:rFonts w:ascii="Times New Roman" w:hAnsi="Times New Roman" w:eastAsia="仿宋_GB2312" w:cs="Times New Roman"/>
          <w:b/>
          <w:bCs/>
          <w:kern w:val="0"/>
          <w:sz w:val="28"/>
          <w:szCs w:val="28"/>
        </w:rPr>
        <w:t>的</w:t>
      </w:r>
      <w:r>
        <w:rPr>
          <w:rFonts w:hint="eastAsia" w:ascii="Times New Roman" w:hAnsi="Times New Roman" w:eastAsia="仿宋_GB2312" w:cs="Times New Roman"/>
          <w:b/>
          <w:bCs/>
          <w:kern w:val="0"/>
          <w:sz w:val="28"/>
          <w:szCs w:val="28"/>
        </w:rPr>
        <w:t>试讲</w:t>
      </w:r>
      <w:r>
        <w:rPr>
          <w:rFonts w:ascii="Times New Roman" w:hAnsi="Times New Roman" w:eastAsia="仿宋_GB2312" w:cs="Times New Roman"/>
          <w:b/>
          <w:bCs/>
          <w:kern w:val="0"/>
          <w:sz w:val="28"/>
          <w:szCs w:val="28"/>
        </w:rPr>
        <w:t>课件一份（电子版）</w:t>
      </w:r>
      <w:r>
        <w:rPr>
          <w:rFonts w:ascii="Times New Roman" w:hAnsi="Times New Roman" w:eastAsia="仿宋_GB2312" w:cs="Times New Roman"/>
          <w:kern w:val="0"/>
          <w:sz w:val="28"/>
          <w:szCs w:val="28"/>
        </w:rPr>
        <w:t>。</w:t>
      </w:r>
    </w:p>
    <w:p>
      <w:pPr>
        <w:numPr>
          <w:ilvl w:val="0"/>
          <w:numId w:val="1"/>
        </w:numPr>
        <w:spacing w:line="360" w:lineRule="auto"/>
        <w:ind w:left="-140" w:leftChars="0" w:firstLine="560" w:firstLineChars="0"/>
        <w:rPr>
          <w:rFonts w:ascii="Times New Roman" w:hAnsi="Times New Roman" w:eastAsia="仿宋_GB2312" w:cs="Times New Roman"/>
          <w:sz w:val="32"/>
          <w:szCs w:val="32"/>
        </w:rPr>
      </w:pPr>
      <w:r>
        <w:rPr>
          <w:rFonts w:ascii="Times New Roman" w:hAnsi="Times New Roman" w:eastAsia="仿宋_GB2312" w:cs="Times New Roman"/>
          <w:kern w:val="0"/>
          <w:sz w:val="28"/>
          <w:szCs w:val="28"/>
        </w:rPr>
        <w:t>为了能更好的组织本次培训和给学员提供良好的食宿环境，请各有关单位将参训人员回执</w:t>
      </w:r>
      <w:r>
        <w:rPr>
          <w:rFonts w:hint="eastAsia" w:ascii="Times New Roman" w:hAnsi="Times New Roman" w:eastAsia="仿宋_GB2312" w:cs="Times New Roman"/>
          <w:kern w:val="0"/>
          <w:sz w:val="28"/>
          <w:szCs w:val="28"/>
        </w:rPr>
        <w:t>表</w:t>
      </w:r>
      <w:r>
        <w:rPr>
          <w:rFonts w:ascii="Times New Roman" w:hAnsi="Times New Roman" w:eastAsia="仿宋_GB2312" w:cs="Times New Roman"/>
          <w:kern w:val="0"/>
          <w:sz w:val="28"/>
          <w:szCs w:val="28"/>
        </w:rPr>
        <w:t>（见附件2）</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于</w:t>
      </w:r>
      <w:r>
        <w:rPr>
          <w:rFonts w:hint="eastAsia" w:ascii="Times New Roman" w:hAnsi="Times New Roman" w:eastAsia="仿宋_GB2312" w:cs="Times New Roman"/>
          <w:kern w:val="0"/>
          <w:sz w:val="28"/>
          <w:szCs w:val="28"/>
        </w:rPr>
        <w:t>参加培训期次相对应的时间，提前3天</w:t>
      </w:r>
      <w:r>
        <w:rPr>
          <w:rFonts w:hint="eastAsia" w:ascii="宋体" w:hAnsi="宋体" w:cs="宋体"/>
          <w:kern w:val="0"/>
          <w:sz w:val="28"/>
          <w:szCs w:val="28"/>
        </w:rPr>
        <w:t>～</w:t>
      </w:r>
      <w:r>
        <w:rPr>
          <w:rFonts w:hint="eastAsia" w:ascii="Times New Roman" w:hAnsi="Times New Roman" w:eastAsia="仿宋_GB2312" w:cs="Times New Roman"/>
          <w:kern w:val="0"/>
          <w:sz w:val="28"/>
          <w:szCs w:val="28"/>
        </w:rPr>
        <w:t>10天</w:t>
      </w:r>
      <w:r>
        <w:rPr>
          <w:rFonts w:ascii="Times New Roman" w:hAnsi="Times New Roman" w:eastAsia="仿宋_GB2312" w:cs="Times New Roman"/>
          <w:kern w:val="0"/>
          <w:sz w:val="28"/>
          <w:szCs w:val="28"/>
        </w:rPr>
        <w:t>发送至信箱</w:t>
      </w:r>
      <w:r>
        <w:rPr>
          <w:rFonts w:hint="eastAsia" w:ascii="Times New Roman" w:hAnsi="Times New Roman" w:eastAsia="仿宋_GB2312" w:cs="Times New Roman"/>
          <w:kern w:val="0"/>
          <w:sz w:val="28"/>
          <w:szCs w:val="28"/>
        </w:rPr>
        <w:t>：</w:t>
      </w:r>
      <w:r>
        <w:fldChar w:fldCharType="begin"/>
      </w:r>
      <w:r>
        <w:instrText xml:space="preserve"> HYPERLINK "mailto:apzx@hpu.edu.cn" </w:instrText>
      </w:r>
      <w:r>
        <w:fldChar w:fldCharType="separate"/>
      </w:r>
      <w:r>
        <w:rPr>
          <w:rFonts w:ascii="Times New Roman" w:hAnsi="Times New Roman" w:eastAsia="仿宋_GB2312" w:cs="Times New Roman"/>
          <w:kern w:val="0"/>
          <w:sz w:val="28"/>
          <w:szCs w:val="28"/>
        </w:rPr>
        <w:t>apzx@hpu.edu.cn</w:t>
      </w:r>
      <w:r>
        <w:rPr>
          <w:rFonts w:ascii="Times New Roman" w:hAnsi="Times New Roman" w:eastAsia="仿宋_GB2312" w:cs="Times New Roman"/>
          <w:kern w:val="0"/>
          <w:sz w:val="28"/>
          <w:szCs w:val="28"/>
        </w:rPr>
        <w:fldChar w:fldCharType="end"/>
      </w:r>
      <w:r>
        <w:rPr>
          <w:rFonts w:hint="eastAsia" w:ascii="Times New Roman" w:hAnsi="Times New Roman" w:eastAsia="仿宋_GB2312" w:cs="Times New Roman"/>
          <w:kern w:val="0"/>
          <w:sz w:val="28"/>
          <w:szCs w:val="28"/>
        </w:rPr>
        <w:t>，</w:t>
      </w:r>
      <w:r>
        <w:rPr>
          <w:rFonts w:hint="eastAsia" w:ascii="Times New Roman" w:hAnsi="Times New Roman" w:eastAsia="华文仿宋" w:cs="Times New Roman"/>
          <w:sz w:val="28"/>
          <w:szCs w:val="28"/>
        </w:rPr>
        <w:t>以发送邮件的先后顺序确定参加人员。若期间由于工作原因不能参加培训的，请及时告知。若不参加而又不告知的，会影响该单位以后的培训。</w:t>
      </w:r>
    </w:p>
    <w:p>
      <w:pPr>
        <w:pStyle w:val="6"/>
        <w:spacing w:before="0" w:beforeAutospacing="0" w:after="0" w:afterAutospacing="0" w:line="30" w:lineRule="atLeast"/>
        <w:ind w:firstLine="42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3 \* Arabic \* MERGEFORMAT </w:instrText>
      </w:r>
      <w:r>
        <w:rPr>
          <w:rFonts w:ascii="Times New Roman" w:hAnsi="Times New Roman" w:eastAsia="仿宋_GB2312" w:cs="Times New Roman"/>
          <w:sz w:val="28"/>
          <w:szCs w:val="28"/>
        </w:rPr>
        <w:fldChar w:fldCharType="separate"/>
      </w:r>
      <w:r>
        <w:t>3</w:t>
      </w:r>
      <w:r>
        <w:rPr>
          <w:rFonts w:ascii="Times New Roman" w:hAnsi="Times New Roman" w:eastAsia="仿宋_GB2312" w:cs="Times New Roman"/>
          <w:sz w:val="28"/>
          <w:szCs w:val="28"/>
        </w:rPr>
        <w:fldChar w:fldCharType="end"/>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预转账单位可提前将培训费转入学校账户，转账后请妥善保留转账凭证并于报到当日交于报到人员，以便学校财务查收并开票。</w:t>
      </w:r>
    </w:p>
    <w:p>
      <w:pPr>
        <w:pStyle w:val="6"/>
        <w:spacing w:before="0" w:beforeAutospacing="0" w:after="0" w:afterAutospacing="0" w:line="30" w:lineRule="atLeast"/>
        <w:ind w:firstLine="42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账户名称: 河南理工大学</w:t>
      </w:r>
    </w:p>
    <w:p>
      <w:pPr>
        <w:pStyle w:val="6"/>
        <w:spacing w:before="0" w:beforeAutospacing="0" w:after="0" w:afterAutospacing="0" w:line="30" w:lineRule="atLeast"/>
        <w:ind w:firstLine="42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银行账号: 16302301040000264</w:t>
      </w:r>
    </w:p>
    <w:p>
      <w:pPr>
        <w:pStyle w:val="6"/>
        <w:spacing w:before="0" w:beforeAutospacing="0" w:after="0" w:afterAutospacing="0" w:line="30" w:lineRule="atLeast"/>
        <w:ind w:firstLine="42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开户银行: 农行焦作理工大学分理处</w:t>
      </w:r>
    </w:p>
    <w:p>
      <w:pPr>
        <w:pStyle w:val="6"/>
        <w:spacing w:before="0" w:beforeAutospacing="0" w:after="0" w:afterAutospacing="0" w:line="30" w:lineRule="atLeast"/>
        <w:ind w:firstLine="42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行</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  号：103501003126</w:t>
      </w:r>
    </w:p>
    <w:p>
      <w:pPr>
        <w:pStyle w:val="6"/>
        <w:spacing w:before="0" w:beforeAutospacing="0" w:after="0" w:afterAutospacing="0" w:line="30" w:lineRule="atLeast"/>
        <w:ind w:firstLine="42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4 \* Arabic \* MERGEFORMAT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4</w:t>
      </w:r>
      <w:r>
        <w:rPr>
          <w:rFonts w:ascii="Times New Roman" w:hAnsi="Times New Roman" w:eastAsia="仿宋_GB2312" w:cs="Times New Roman"/>
          <w:sz w:val="28"/>
          <w:szCs w:val="28"/>
        </w:rPr>
        <w:fldChar w:fldCharType="end"/>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欲开增值税专用发票的学员请提供以下信息：开票单位名称，纳税人识别号，开户行及账号，单位地址联系电话。</w:t>
      </w:r>
    </w:p>
    <w:p>
      <w:pPr>
        <w:pStyle w:val="6"/>
        <w:spacing w:before="0" w:beforeAutospacing="0" w:after="0" w:afterAutospacing="0" w:line="30" w:lineRule="atLeast"/>
        <w:ind w:firstLine="420"/>
        <w:jc w:val="both"/>
        <w:rPr>
          <w:rFonts w:hint="eastAsia" w:ascii="Times New Roman" w:hAnsi="Times New Roman" w:eastAsia="仿宋_GB2312" w:cs="Times New Roman"/>
          <w:sz w:val="28"/>
          <w:szCs w:val="28"/>
          <w:lang w:eastAsia="zh-CN"/>
        </w:rPr>
      </w:pP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 5 \* Arabic \* MERGEFORMAT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5</w:t>
      </w:r>
      <w:r>
        <w:rPr>
          <w:rFonts w:ascii="Times New Roman" w:hAnsi="Times New Roman" w:eastAsia="仿宋_GB2312" w:cs="Times New Roman"/>
          <w:sz w:val="28"/>
          <w:szCs w:val="28"/>
        </w:rPr>
        <w:fldChar w:fldCharType="end"/>
      </w:r>
      <w:r>
        <w:rPr>
          <w:rFonts w:hint="eastAsia" w:ascii="Times New Roman" w:hAnsi="Times New Roman" w:eastAsia="仿宋_GB2312" w:cs="Times New Roman"/>
          <w:sz w:val="28"/>
          <w:szCs w:val="28"/>
          <w:lang w:eastAsia="zh-CN"/>
        </w:rPr>
        <w:t>、根据焦作市疫情防控工作相关要求，报到及培训期间，为减少人员聚集，更好地保障参培人员及工作人员的生命安全和身体健康，保障安全培训工作的顺利进行，以确保能平稳有序完成本次培训，焦作市轩成大别山商务酒店将配合定期对住宿及会议场所进行消毒处理，请各参培人员生成并携带个人健康码办理报到手续，并积极配合相关工作安排。</w:t>
      </w:r>
    </w:p>
    <w:p>
      <w:pPr>
        <w:spacing w:line="360" w:lineRule="auto"/>
        <w:ind w:firstLine="560" w:firstLineChars="200"/>
        <w:rPr>
          <w:rFonts w:ascii="Times New Roman" w:hAnsi="Times New Roman" w:eastAsia="华文仿宋" w:cs="Times New Roman"/>
          <w:kern w:val="0"/>
          <w:sz w:val="28"/>
          <w:szCs w:val="28"/>
        </w:rPr>
      </w:pPr>
      <w:r>
        <w:rPr>
          <w:rFonts w:ascii="Times New Roman" w:hAnsi="Times New Roman" w:eastAsia="华文仿宋" w:cs="Times New Roman"/>
          <w:kern w:val="0"/>
          <w:sz w:val="28"/>
          <w:szCs w:val="28"/>
        </w:rPr>
        <w:t>附件：</w:t>
      </w:r>
    </w:p>
    <w:p>
      <w:pPr>
        <w:spacing w:line="360" w:lineRule="auto"/>
        <w:ind w:firstLine="560" w:firstLineChars="200"/>
        <w:rPr>
          <w:rFonts w:ascii="Times New Roman" w:hAnsi="Times New Roman" w:eastAsia="华文仿宋" w:cs="Times New Roman"/>
          <w:kern w:val="0"/>
          <w:sz w:val="28"/>
          <w:szCs w:val="28"/>
        </w:rPr>
      </w:pPr>
      <w:r>
        <w:rPr>
          <w:rFonts w:ascii="Times New Roman" w:hAnsi="Times New Roman" w:eastAsia="华文仿宋" w:cs="Times New Roman"/>
          <w:kern w:val="0"/>
          <w:sz w:val="28"/>
          <w:szCs w:val="28"/>
        </w:rPr>
        <w:t>1、煤矿安全培训专（兼）教师基本情况登记表</w:t>
      </w:r>
    </w:p>
    <w:p>
      <w:pPr>
        <w:spacing w:line="360" w:lineRule="auto"/>
        <w:ind w:firstLine="560" w:firstLineChars="200"/>
        <w:rPr>
          <w:rFonts w:ascii="Times New Roman" w:hAnsi="Times New Roman" w:eastAsia="华文仿宋" w:cs="Times New Roman"/>
          <w:kern w:val="0"/>
          <w:sz w:val="28"/>
          <w:szCs w:val="28"/>
        </w:rPr>
      </w:pPr>
      <w:r>
        <w:rPr>
          <w:rFonts w:ascii="Times New Roman" w:hAnsi="Times New Roman" w:eastAsia="华文仿宋" w:cs="Times New Roman"/>
          <w:kern w:val="0"/>
          <w:sz w:val="28"/>
          <w:szCs w:val="28"/>
        </w:rPr>
        <w:t>2、安全培训机构师资培训班参培人员回执汇总表</w:t>
      </w:r>
    </w:p>
    <w:p>
      <w:pPr>
        <w:spacing w:line="360" w:lineRule="auto"/>
        <w:ind w:firstLine="560" w:firstLineChars="200"/>
        <w:rPr>
          <w:rFonts w:ascii="Times New Roman" w:hAnsi="Times New Roman" w:eastAsia="华文仿宋" w:cs="Times New Roman"/>
          <w:kern w:val="0"/>
          <w:sz w:val="28"/>
          <w:szCs w:val="28"/>
        </w:rPr>
      </w:pPr>
      <w:r>
        <w:rPr>
          <w:rFonts w:ascii="Times New Roman" w:hAnsi="Times New Roman" w:eastAsia="华文仿宋" w:cs="Times New Roman"/>
          <w:kern w:val="0"/>
          <w:sz w:val="28"/>
          <w:szCs w:val="28"/>
        </w:rPr>
        <w:t>3、</w:t>
      </w:r>
      <w:r>
        <w:rPr>
          <w:rFonts w:ascii="Times New Roman" w:hAnsi="Times New Roman" w:eastAsia="仿宋_GB2312" w:cs="Times New Roman"/>
          <w:kern w:val="0"/>
          <w:sz w:val="28"/>
          <w:szCs w:val="28"/>
        </w:rPr>
        <w:t>开具发票登记表</w:t>
      </w:r>
    </w:p>
    <w:p>
      <w:pPr>
        <w:spacing w:line="360" w:lineRule="auto"/>
        <w:ind w:firstLine="560" w:firstLineChars="200"/>
        <w:rPr>
          <w:rFonts w:ascii="Times New Roman" w:hAnsi="Times New Roman" w:eastAsia="华文仿宋" w:cs="Times New Roman"/>
          <w:kern w:val="0"/>
          <w:sz w:val="28"/>
          <w:szCs w:val="28"/>
        </w:rPr>
      </w:pPr>
    </w:p>
    <w:p>
      <w:pPr>
        <w:spacing w:line="360" w:lineRule="auto"/>
        <w:ind w:firstLine="560" w:firstLineChars="200"/>
        <w:rPr>
          <w:rFonts w:ascii="Times New Roman" w:hAnsi="Times New Roman" w:eastAsia="华文仿宋" w:cs="Times New Roman"/>
          <w:kern w:val="0"/>
          <w:sz w:val="28"/>
          <w:szCs w:val="28"/>
        </w:rPr>
      </w:pPr>
      <w:bookmarkStart w:id="0" w:name="_GoBack"/>
      <w:bookmarkEnd w:id="0"/>
    </w:p>
    <w:p>
      <w:pPr>
        <w:spacing w:line="360" w:lineRule="auto"/>
        <w:ind w:firstLine="560" w:firstLineChars="200"/>
        <w:jc w:val="right"/>
        <w:rPr>
          <w:rFonts w:ascii="Times New Roman" w:hAnsi="Times New Roman" w:eastAsia="华文仿宋" w:cs="Times New Roman"/>
          <w:kern w:val="0"/>
          <w:sz w:val="28"/>
          <w:szCs w:val="28"/>
        </w:rPr>
      </w:pPr>
      <w:r>
        <w:rPr>
          <w:rFonts w:ascii="Times New Roman" w:hAnsi="Times New Roman" w:eastAsia="华文仿宋" w:cs="Times New Roman"/>
          <w:kern w:val="0"/>
          <w:sz w:val="28"/>
          <w:szCs w:val="28"/>
        </w:rPr>
        <w:t xml:space="preserve">              河南理工大学安全技术培训中心</w:t>
      </w:r>
    </w:p>
    <w:p>
      <w:pPr>
        <w:spacing w:line="360" w:lineRule="auto"/>
        <w:ind w:firstLine="560" w:firstLineChars="200"/>
        <w:rPr>
          <w:rFonts w:ascii="Times New Roman" w:hAnsi="Times New Roman" w:eastAsia="华文仿宋" w:cs="Times New Roman"/>
          <w:kern w:val="0"/>
          <w:sz w:val="28"/>
          <w:szCs w:val="28"/>
        </w:rPr>
      </w:pPr>
      <w:r>
        <w:rPr>
          <w:rFonts w:ascii="Times New Roman" w:hAnsi="Times New Roman" w:eastAsia="华文仿宋" w:cs="Times New Roman"/>
          <w:kern w:val="0"/>
          <w:sz w:val="28"/>
          <w:szCs w:val="28"/>
        </w:rPr>
        <w:t xml:space="preserve">                                 </w:t>
      </w:r>
      <w:r>
        <w:rPr>
          <w:rFonts w:ascii="Times New Roman" w:hAnsi="Times New Roman" w:eastAsia="华文仿宋" w:cs="Times New Roman"/>
          <w:color w:val="0000FF"/>
          <w:kern w:val="0"/>
          <w:sz w:val="28"/>
          <w:szCs w:val="28"/>
        </w:rPr>
        <w:t xml:space="preserve"> </w:t>
      </w:r>
      <w:r>
        <w:rPr>
          <w:rFonts w:ascii="Times New Roman" w:hAnsi="Times New Roman" w:eastAsia="华文仿宋" w:cs="Times New Roman"/>
          <w:kern w:val="0"/>
          <w:sz w:val="28"/>
          <w:szCs w:val="28"/>
        </w:rPr>
        <w:t>20</w:t>
      </w:r>
      <w:r>
        <w:rPr>
          <w:rFonts w:hint="eastAsia" w:ascii="Times New Roman" w:hAnsi="Times New Roman" w:eastAsia="华文仿宋" w:cs="Times New Roman"/>
          <w:kern w:val="0"/>
          <w:sz w:val="28"/>
          <w:szCs w:val="28"/>
        </w:rPr>
        <w:t>21</w:t>
      </w:r>
      <w:r>
        <w:rPr>
          <w:rFonts w:ascii="Times New Roman" w:hAnsi="Times New Roman" w:eastAsia="华文仿宋" w:cs="Times New Roman"/>
          <w:kern w:val="0"/>
          <w:sz w:val="28"/>
          <w:szCs w:val="28"/>
        </w:rPr>
        <w:t>年</w:t>
      </w:r>
      <w:r>
        <w:rPr>
          <w:rFonts w:hint="eastAsia" w:ascii="Times New Roman" w:hAnsi="Times New Roman" w:eastAsia="华文仿宋" w:cs="Times New Roman"/>
          <w:kern w:val="0"/>
          <w:sz w:val="28"/>
          <w:szCs w:val="28"/>
        </w:rPr>
        <w:t>12</w:t>
      </w:r>
      <w:r>
        <w:rPr>
          <w:rFonts w:ascii="Times New Roman" w:hAnsi="Times New Roman" w:eastAsia="华文仿宋" w:cs="Times New Roman"/>
          <w:kern w:val="0"/>
          <w:sz w:val="28"/>
          <w:szCs w:val="28"/>
        </w:rPr>
        <w:t>月</w:t>
      </w:r>
      <w:r>
        <w:rPr>
          <w:rFonts w:hint="eastAsia" w:ascii="Times New Roman" w:hAnsi="Times New Roman" w:eastAsia="华文仿宋" w:cs="Times New Roman"/>
          <w:kern w:val="0"/>
          <w:sz w:val="28"/>
          <w:szCs w:val="28"/>
          <w:lang w:val="en-US" w:eastAsia="zh-CN"/>
        </w:rPr>
        <w:t>6</w:t>
      </w:r>
      <w:r>
        <w:rPr>
          <w:rFonts w:ascii="Times New Roman" w:hAnsi="Times New Roman" w:eastAsia="华文仿宋" w:cs="Times New Roman"/>
          <w:kern w:val="0"/>
          <w:sz w:val="28"/>
          <w:szCs w:val="28"/>
        </w:rPr>
        <w:t>日</w:t>
      </w:r>
    </w:p>
    <w:p>
      <w:pPr>
        <w:ind w:right="-82" w:rightChars="-39"/>
        <w:rPr>
          <w:rFonts w:ascii="Times New Roman" w:hAnsi="Times New Roman" w:eastAsia="黑体" w:cs="Times New Roman"/>
          <w:kern w:val="0"/>
          <w:sz w:val="32"/>
          <w:szCs w:val="32"/>
        </w:rPr>
      </w:pPr>
    </w:p>
    <w:p>
      <w:pPr>
        <w:ind w:right="-82" w:rightChars="-39"/>
        <w:rPr>
          <w:rFonts w:ascii="Times New Roman" w:hAnsi="Times New Roman" w:eastAsia="黑体" w:cs="Times New Roman"/>
          <w:kern w:val="0"/>
          <w:sz w:val="32"/>
          <w:szCs w:val="32"/>
        </w:rPr>
      </w:pPr>
    </w:p>
    <w:p>
      <w:pPr>
        <w:ind w:right="-82" w:rightChars="-39"/>
        <w:rPr>
          <w:rFonts w:ascii="Times New Roman" w:hAnsi="Times New Roman" w:eastAsia="黑体" w:cs="Times New Roman"/>
          <w:kern w:val="0"/>
          <w:sz w:val="32"/>
          <w:szCs w:val="32"/>
        </w:rPr>
      </w:pPr>
    </w:p>
    <w:p>
      <w:pPr>
        <w:widowControl/>
        <w:spacing w:before="156" w:beforeLines="50" w:after="156" w:afterLines="50" w:line="360" w:lineRule="auto"/>
        <w:ind w:firstLine="560" w:firstLineChars="200"/>
        <w:jc w:val="right"/>
        <w:rPr>
          <w:sz w:val="28"/>
          <w:szCs w:val="28"/>
        </w:rPr>
      </w:pPr>
    </w:p>
    <w:p>
      <w:pPr>
        <w:widowControl/>
        <w:spacing w:before="156" w:beforeLines="50" w:after="156" w:afterLines="50" w:line="360" w:lineRule="auto"/>
        <w:ind w:firstLine="560" w:firstLineChars="200"/>
        <w:jc w:val="right"/>
        <w:rPr>
          <w:sz w:val="28"/>
          <w:szCs w:val="28"/>
        </w:rPr>
      </w:pPr>
    </w:p>
    <w:p>
      <w:pPr>
        <w:widowControl/>
        <w:spacing w:before="156" w:beforeLines="50" w:after="156" w:afterLines="50" w:line="360" w:lineRule="auto"/>
        <w:ind w:firstLine="560" w:firstLineChars="200"/>
        <w:jc w:val="right"/>
        <w:rPr>
          <w:sz w:val="28"/>
          <w:szCs w:val="28"/>
        </w:rPr>
      </w:pPr>
    </w:p>
    <w:p>
      <w:pPr>
        <w:widowControl/>
        <w:spacing w:before="156" w:beforeLines="50" w:after="156" w:afterLines="50" w:line="360" w:lineRule="auto"/>
        <w:ind w:firstLine="560" w:firstLineChars="200"/>
        <w:jc w:val="right"/>
        <w:rPr>
          <w:sz w:val="28"/>
          <w:szCs w:val="28"/>
        </w:rPr>
      </w:pPr>
    </w:p>
    <w:p>
      <w:pPr>
        <w:pStyle w:val="2"/>
        <w:pBdr>
          <w:top w:val="single" w:color="auto" w:sz="6" w:space="1"/>
          <w:bottom w:val="single" w:color="auto" w:sz="6" w:space="1"/>
        </w:pBdr>
        <w:spacing w:line="300" w:lineRule="auto"/>
        <w:ind w:firstLine="0"/>
        <w:rPr>
          <w:rFonts w:ascii="Times New Roman" w:hAnsi="Times New Roman" w:cs="Times New Roman"/>
          <w:sz w:val="28"/>
          <w:szCs w:val="28"/>
        </w:rPr>
      </w:pPr>
      <w:r>
        <w:rPr>
          <w:rFonts w:ascii="Times New Roman" w:hAnsi="Times New Roman" w:cs="Times New Roman"/>
          <w:sz w:val="28"/>
          <w:szCs w:val="28"/>
        </w:rPr>
        <w:t>河南理工大学安全技术培训中心         202</w:t>
      </w:r>
      <w:r>
        <w:rPr>
          <w:rFonts w:hint="eastAsia" w:ascii="Times New Roman" w:hAnsi="Times New Roman" w:cs="Times New Roman"/>
          <w:sz w:val="28"/>
          <w:szCs w:val="28"/>
        </w:rPr>
        <w:t>1</w:t>
      </w:r>
      <w:r>
        <w:rPr>
          <w:rFonts w:ascii="Times New Roman" w:hAnsi="Times New Roman" w:cs="Times New Roman"/>
          <w:sz w:val="28"/>
          <w:szCs w:val="28"/>
        </w:rPr>
        <w:t>年</w:t>
      </w:r>
      <w:r>
        <w:rPr>
          <w:rFonts w:hint="eastAsia" w:ascii="Times New Roman" w:hAnsi="Times New Roman" w:cs="Times New Roman"/>
          <w:sz w:val="28"/>
          <w:szCs w:val="28"/>
        </w:rPr>
        <w:t>12</w:t>
      </w:r>
      <w:r>
        <w:rPr>
          <w:rFonts w:ascii="Times New Roman" w:hAnsi="Times New Roman" w:cs="Times New Roman"/>
          <w:sz w:val="28"/>
          <w:szCs w:val="28"/>
        </w:rPr>
        <w:t>月</w:t>
      </w:r>
      <w:r>
        <w:rPr>
          <w:rFonts w:hint="eastAsia" w:ascii="Times New Roman" w:hAnsi="Times New Roman" w:cs="Times New Roman"/>
          <w:sz w:val="28"/>
          <w:szCs w:val="28"/>
        </w:rPr>
        <w:t>6</w:t>
      </w:r>
      <w:r>
        <w:rPr>
          <w:rFonts w:ascii="Times New Roman" w:hAnsi="Times New Roman" w:cs="Times New Roman"/>
          <w:sz w:val="28"/>
          <w:szCs w:val="28"/>
        </w:rPr>
        <w:t>日印发</w:t>
      </w:r>
    </w:p>
    <w:p>
      <w:pPr>
        <w:widowControl/>
        <w:spacing w:before="156" w:beforeLines="50" w:after="156" w:afterLines="50" w:line="360" w:lineRule="auto"/>
        <w:ind w:firstLine="560" w:firstLineChars="200"/>
        <w:jc w:val="right"/>
        <w:rPr>
          <w:sz w:val="28"/>
          <w:szCs w:val="28"/>
        </w:rPr>
        <w:sectPr>
          <w:footerReference r:id="rId3" w:type="default"/>
          <w:footerReference r:id="rId4" w:type="even"/>
          <w:pgSz w:w="11906" w:h="16838"/>
          <w:pgMar w:top="1440" w:right="1800" w:bottom="1440" w:left="1800" w:header="851" w:footer="992" w:gutter="0"/>
          <w:cols w:space="720" w:num="1"/>
          <w:docGrid w:type="lines" w:linePitch="312" w:charSpace="0"/>
        </w:sectPr>
      </w:pPr>
    </w:p>
    <w:p>
      <w:pPr>
        <w:ind w:right="-82" w:rightChars="-39"/>
        <w:rPr>
          <w:rFonts w:ascii="Times New Roman" w:hAnsi="Times New Roman" w:eastAsia="黑体" w:cs="Times New Roman"/>
          <w:kern w:val="0"/>
          <w:sz w:val="32"/>
          <w:szCs w:val="32"/>
        </w:rPr>
      </w:pPr>
      <w:r>
        <w:rPr>
          <w:rFonts w:ascii="Times New Roman" w:hAnsi="Times New Roman" w:eastAsia="黑体" w:cs="Times New Roman"/>
          <w:kern w:val="0"/>
          <w:sz w:val="32"/>
          <w:szCs w:val="32"/>
        </w:rPr>
        <w:t>附件1：</w:t>
      </w:r>
    </w:p>
    <w:p>
      <w:pPr>
        <w:widowControl/>
        <w:snapToGrid w:val="0"/>
        <w:spacing w:before="100" w:beforeAutospacing="1" w:after="100" w:afterAutospacing="1"/>
        <w:ind w:right="25" w:rightChars="12"/>
        <w:jc w:val="center"/>
        <w:rPr>
          <w:rFonts w:ascii="Times New Roman" w:hAnsi="Times New Roman" w:cs="Times New Roman"/>
          <w:kern w:val="0"/>
          <w:sz w:val="36"/>
          <w:szCs w:val="36"/>
        </w:rPr>
      </w:pPr>
      <w:r>
        <w:rPr>
          <w:rFonts w:ascii="Times New Roman" w:hAnsi="Times New Roman" w:cs="Times New Roman"/>
          <w:kern w:val="0"/>
          <w:sz w:val="36"/>
          <w:szCs w:val="36"/>
        </w:rPr>
        <w:t>煤矿安全培训专（兼）教师基本情况登记表</w:t>
      </w:r>
    </w:p>
    <w:p>
      <w:pPr>
        <w:widowControl/>
        <w:snapToGrid w:val="0"/>
        <w:spacing w:before="100" w:beforeAutospacing="1" w:after="100" w:afterAutospacing="1"/>
        <w:ind w:right="25" w:rightChars="12" w:firstLine="480" w:firstLineChars="200"/>
        <w:jc w:val="center"/>
        <w:rPr>
          <w:rFonts w:ascii="Times New Roman" w:hAnsi="Times New Roman" w:cs="Times New Roman"/>
          <w:kern w:val="0"/>
          <w:sz w:val="24"/>
          <w:szCs w:val="24"/>
        </w:rPr>
      </w:pPr>
      <w:r>
        <w:rPr>
          <w:rFonts w:ascii="Times New Roman" w:hAnsi="Times New Roman" w:cs="Times New Roman"/>
          <w:kern w:val="0"/>
          <w:sz w:val="24"/>
          <w:szCs w:val="24"/>
        </w:rPr>
        <w:t xml:space="preserve">                                       填表日期：    年   月   日</w:t>
      </w:r>
    </w:p>
    <w:tbl>
      <w:tblPr>
        <w:tblStyle w:val="7"/>
        <w:tblW w:w="8748"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48"/>
        <w:gridCol w:w="833"/>
        <w:gridCol w:w="713"/>
        <w:gridCol w:w="336"/>
        <w:gridCol w:w="336"/>
        <w:gridCol w:w="672"/>
        <w:gridCol w:w="983"/>
        <w:gridCol w:w="744"/>
        <w:gridCol w:w="1255"/>
        <w:gridCol w:w="16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7" w:hRule="atLeast"/>
        </w:trPr>
        <w:tc>
          <w:tcPr>
            <w:tcW w:w="1248" w:type="dxa"/>
            <w:tcBorders>
              <w:top w:val="single" w:color="auto" w:sz="8" w:space="0"/>
              <w:left w:val="single" w:color="auto" w:sz="8" w:space="0"/>
              <w:bottom w:val="single" w:color="auto" w:sz="8" w:space="0"/>
              <w:right w:val="single" w:color="auto" w:sz="4" w:space="0"/>
            </w:tcBorders>
            <w:vAlign w:val="center"/>
          </w:tcPr>
          <w:p>
            <w:pPr>
              <w:widowControl/>
              <w:spacing w:before="100" w:beforeAutospacing="1" w:after="100" w:afterAutospacing="1" w:line="360" w:lineRule="exact"/>
              <w:ind w:right="25" w:rightChars="12"/>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姓    名</w:t>
            </w:r>
          </w:p>
        </w:tc>
        <w:tc>
          <w:tcPr>
            <w:tcW w:w="1546" w:type="dxa"/>
            <w:gridSpan w:val="2"/>
            <w:tcBorders>
              <w:top w:val="single" w:color="auto" w:sz="8" w:space="0"/>
              <w:left w:val="single" w:color="auto" w:sz="4" w:space="0"/>
              <w:bottom w:val="single" w:color="auto" w:sz="8" w:space="0"/>
              <w:right w:val="single" w:color="auto" w:sz="8" w:space="0"/>
            </w:tcBorders>
            <w:vAlign w:val="center"/>
          </w:tcPr>
          <w:p>
            <w:pPr>
              <w:widowControl/>
              <w:spacing w:before="100" w:beforeAutospacing="1" w:after="100" w:afterAutospacing="1" w:line="360" w:lineRule="exact"/>
              <w:ind w:right="25" w:rightChars="12"/>
              <w:jc w:val="center"/>
              <w:rPr>
                <w:rFonts w:ascii="Times New Roman" w:hAnsi="Times New Roman" w:eastAsia="仿宋_GB2312" w:cs="Times New Roman"/>
                <w:kern w:val="0"/>
                <w:sz w:val="24"/>
                <w:szCs w:val="24"/>
              </w:rPr>
            </w:pPr>
          </w:p>
        </w:tc>
        <w:tc>
          <w:tcPr>
            <w:tcW w:w="672" w:type="dxa"/>
            <w:gridSpan w:val="2"/>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60" w:lineRule="exact"/>
              <w:ind w:right="25" w:rightChars="12"/>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性别</w:t>
            </w:r>
          </w:p>
        </w:tc>
        <w:tc>
          <w:tcPr>
            <w:tcW w:w="672"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60" w:lineRule="exact"/>
              <w:ind w:right="25" w:rightChars="12"/>
              <w:jc w:val="center"/>
              <w:rPr>
                <w:rFonts w:ascii="Times New Roman" w:hAnsi="Times New Roman" w:eastAsia="仿宋_GB2312" w:cs="Times New Roman"/>
                <w:kern w:val="0"/>
                <w:sz w:val="24"/>
                <w:szCs w:val="24"/>
              </w:rPr>
            </w:pPr>
          </w:p>
        </w:tc>
        <w:tc>
          <w:tcPr>
            <w:tcW w:w="983"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60" w:lineRule="exact"/>
              <w:ind w:right="25" w:rightChars="12"/>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身份 证号</w:t>
            </w:r>
          </w:p>
        </w:tc>
        <w:tc>
          <w:tcPr>
            <w:tcW w:w="1999" w:type="dxa"/>
            <w:gridSpan w:val="2"/>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60" w:lineRule="exact"/>
              <w:ind w:right="25" w:rightChars="12"/>
              <w:jc w:val="center"/>
              <w:rPr>
                <w:rFonts w:ascii="Times New Roman" w:hAnsi="Times New Roman" w:eastAsia="仿宋_GB2312" w:cs="Times New Roman"/>
                <w:kern w:val="0"/>
                <w:sz w:val="24"/>
                <w:szCs w:val="24"/>
              </w:rPr>
            </w:pPr>
          </w:p>
        </w:tc>
        <w:tc>
          <w:tcPr>
            <w:tcW w:w="1628" w:type="dxa"/>
            <w:vMerge w:val="restart"/>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60" w:lineRule="exact"/>
              <w:ind w:right="25" w:rightChars="12"/>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5" w:hRule="atLeast"/>
        </w:trPr>
        <w:tc>
          <w:tcPr>
            <w:tcW w:w="1248"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60" w:lineRule="exact"/>
              <w:ind w:right="25" w:rightChars="12"/>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政治面貌</w:t>
            </w:r>
          </w:p>
        </w:tc>
        <w:tc>
          <w:tcPr>
            <w:tcW w:w="833"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60" w:lineRule="exact"/>
              <w:ind w:right="25" w:rightChars="12"/>
              <w:jc w:val="center"/>
              <w:rPr>
                <w:rFonts w:ascii="Times New Roman" w:hAnsi="Times New Roman" w:eastAsia="仿宋_GB2312" w:cs="Times New Roman"/>
                <w:kern w:val="0"/>
                <w:sz w:val="24"/>
                <w:szCs w:val="24"/>
              </w:rPr>
            </w:pPr>
          </w:p>
        </w:tc>
        <w:tc>
          <w:tcPr>
            <w:tcW w:w="713"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60" w:lineRule="exact"/>
              <w:ind w:right="25" w:rightChars="12"/>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民族</w:t>
            </w:r>
          </w:p>
        </w:tc>
        <w:tc>
          <w:tcPr>
            <w:tcW w:w="672" w:type="dxa"/>
            <w:gridSpan w:val="2"/>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60" w:lineRule="exact"/>
              <w:ind w:right="25" w:rightChars="12"/>
              <w:jc w:val="center"/>
              <w:rPr>
                <w:rFonts w:ascii="Times New Roman" w:hAnsi="Times New Roman" w:eastAsia="仿宋_GB2312" w:cs="Times New Roman"/>
                <w:kern w:val="0"/>
                <w:sz w:val="24"/>
                <w:szCs w:val="24"/>
              </w:rPr>
            </w:pPr>
          </w:p>
        </w:tc>
        <w:tc>
          <w:tcPr>
            <w:tcW w:w="672"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60" w:lineRule="exact"/>
              <w:ind w:right="25" w:rightChars="12"/>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职务</w:t>
            </w:r>
          </w:p>
        </w:tc>
        <w:tc>
          <w:tcPr>
            <w:tcW w:w="983"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60" w:lineRule="exact"/>
              <w:ind w:right="25" w:rightChars="12"/>
              <w:jc w:val="center"/>
              <w:rPr>
                <w:rFonts w:ascii="Times New Roman" w:hAnsi="Times New Roman" w:eastAsia="仿宋_GB2312" w:cs="Times New Roman"/>
                <w:kern w:val="0"/>
                <w:sz w:val="24"/>
                <w:szCs w:val="24"/>
              </w:rPr>
            </w:pPr>
          </w:p>
        </w:tc>
        <w:tc>
          <w:tcPr>
            <w:tcW w:w="744"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60" w:lineRule="exact"/>
              <w:ind w:right="25" w:rightChars="12"/>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职称</w:t>
            </w:r>
          </w:p>
        </w:tc>
        <w:tc>
          <w:tcPr>
            <w:tcW w:w="125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60" w:lineRule="exact"/>
              <w:ind w:right="25" w:rightChars="12"/>
              <w:jc w:val="center"/>
              <w:rPr>
                <w:rFonts w:ascii="Times New Roman" w:hAnsi="Times New Roman" w:eastAsia="仿宋_GB2312" w:cs="Times New Roman"/>
                <w:kern w:val="0"/>
                <w:sz w:val="24"/>
                <w:szCs w:val="24"/>
              </w:rPr>
            </w:pPr>
          </w:p>
        </w:tc>
        <w:tc>
          <w:tcPr>
            <w:tcW w:w="1628"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60" w:lineRule="exact"/>
              <w:ind w:right="25" w:rightChars="12"/>
              <w:jc w:val="left"/>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1" w:hRule="atLeast"/>
        </w:trPr>
        <w:tc>
          <w:tcPr>
            <w:tcW w:w="1248"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60" w:lineRule="exact"/>
              <w:ind w:right="25" w:rightChars="12"/>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毕业院校</w:t>
            </w:r>
          </w:p>
        </w:tc>
        <w:tc>
          <w:tcPr>
            <w:tcW w:w="1882" w:type="dxa"/>
            <w:gridSpan w:val="3"/>
            <w:tcBorders>
              <w:top w:val="single" w:color="auto" w:sz="8" w:space="0"/>
              <w:left w:val="single" w:color="auto" w:sz="8" w:space="0"/>
              <w:bottom w:val="single" w:color="auto" w:sz="8" w:space="0"/>
              <w:right w:val="single" w:color="auto" w:sz="4" w:space="0"/>
            </w:tcBorders>
            <w:vAlign w:val="center"/>
          </w:tcPr>
          <w:p>
            <w:pPr>
              <w:widowControl/>
              <w:spacing w:before="100" w:beforeAutospacing="1" w:after="100" w:afterAutospacing="1" w:line="360" w:lineRule="exact"/>
              <w:ind w:right="25" w:rightChars="12"/>
              <w:jc w:val="center"/>
              <w:rPr>
                <w:rFonts w:ascii="Times New Roman" w:hAnsi="Times New Roman" w:eastAsia="仿宋_GB2312" w:cs="Times New Roman"/>
                <w:kern w:val="0"/>
                <w:sz w:val="24"/>
                <w:szCs w:val="24"/>
              </w:rPr>
            </w:pPr>
          </w:p>
        </w:tc>
        <w:tc>
          <w:tcPr>
            <w:tcW w:w="1008" w:type="dxa"/>
            <w:gridSpan w:val="2"/>
            <w:tcBorders>
              <w:top w:val="single" w:color="auto" w:sz="8" w:space="0"/>
              <w:left w:val="single" w:color="auto" w:sz="4" w:space="0"/>
              <w:bottom w:val="single" w:color="auto" w:sz="8" w:space="0"/>
              <w:right w:val="single" w:color="auto" w:sz="8" w:space="0"/>
            </w:tcBorders>
            <w:vAlign w:val="center"/>
          </w:tcPr>
          <w:p>
            <w:pPr>
              <w:widowControl/>
              <w:spacing w:before="100" w:beforeAutospacing="1" w:after="100" w:afterAutospacing="1" w:line="360" w:lineRule="exact"/>
              <w:ind w:right="25" w:rightChars="12"/>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所学 专业</w:t>
            </w:r>
          </w:p>
        </w:tc>
        <w:tc>
          <w:tcPr>
            <w:tcW w:w="983" w:type="dxa"/>
            <w:tcBorders>
              <w:top w:val="single" w:color="auto" w:sz="8" w:space="0"/>
              <w:left w:val="single" w:color="auto" w:sz="8" w:space="0"/>
              <w:bottom w:val="single" w:color="auto" w:sz="8" w:space="0"/>
              <w:right w:val="single" w:color="auto" w:sz="4" w:space="0"/>
            </w:tcBorders>
            <w:vAlign w:val="center"/>
          </w:tcPr>
          <w:p>
            <w:pPr>
              <w:widowControl/>
              <w:spacing w:before="100" w:beforeAutospacing="1" w:after="100" w:afterAutospacing="1" w:line="360" w:lineRule="exact"/>
              <w:ind w:right="25" w:rightChars="12"/>
              <w:jc w:val="center"/>
              <w:rPr>
                <w:rFonts w:ascii="Times New Roman" w:hAnsi="Times New Roman" w:eastAsia="仿宋_GB2312" w:cs="Times New Roman"/>
                <w:kern w:val="0"/>
                <w:sz w:val="24"/>
                <w:szCs w:val="24"/>
              </w:rPr>
            </w:pPr>
          </w:p>
        </w:tc>
        <w:tc>
          <w:tcPr>
            <w:tcW w:w="744" w:type="dxa"/>
            <w:tcBorders>
              <w:top w:val="single" w:color="auto" w:sz="8" w:space="0"/>
              <w:left w:val="single" w:color="auto" w:sz="4" w:space="0"/>
              <w:bottom w:val="single" w:color="auto" w:sz="8" w:space="0"/>
              <w:right w:val="single" w:color="auto" w:sz="4" w:space="0"/>
            </w:tcBorders>
            <w:vAlign w:val="center"/>
          </w:tcPr>
          <w:p>
            <w:pPr>
              <w:widowControl/>
              <w:spacing w:before="100" w:beforeAutospacing="1" w:after="100" w:afterAutospacing="1" w:line="360" w:lineRule="exact"/>
              <w:ind w:right="25" w:rightChars="12"/>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学历</w:t>
            </w:r>
          </w:p>
        </w:tc>
        <w:tc>
          <w:tcPr>
            <w:tcW w:w="1255" w:type="dxa"/>
            <w:tcBorders>
              <w:top w:val="single" w:color="auto" w:sz="8" w:space="0"/>
              <w:left w:val="single" w:color="auto" w:sz="4" w:space="0"/>
              <w:bottom w:val="single" w:color="auto" w:sz="8" w:space="0"/>
              <w:right w:val="single" w:color="auto" w:sz="8" w:space="0"/>
            </w:tcBorders>
            <w:vAlign w:val="center"/>
          </w:tcPr>
          <w:p>
            <w:pPr>
              <w:widowControl/>
              <w:spacing w:before="100" w:beforeAutospacing="1" w:after="100" w:afterAutospacing="1" w:line="360" w:lineRule="exact"/>
              <w:ind w:right="25" w:rightChars="12"/>
              <w:jc w:val="center"/>
              <w:rPr>
                <w:rFonts w:ascii="Times New Roman" w:hAnsi="Times New Roman" w:eastAsia="仿宋_GB2312" w:cs="Times New Roman"/>
                <w:kern w:val="0"/>
                <w:sz w:val="24"/>
                <w:szCs w:val="24"/>
              </w:rPr>
            </w:pPr>
          </w:p>
        </w:tc>
        <w:tc>
          <w:tcPr>
            <w:tcW w:w="1628"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60" w:lineRule="exact"/>
              <w:ind w:right="25" w:rightChars="12"/>
              <w:jc w:val="left"/>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7" w:hRule="atLeast"/>
        </w:trPr>
        <w:tc>
          <w:tcPr>
            <w:tcW w:w="1248"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60" w:lineRule="exact"/>
              <w:ind w:right="25" w:rightChars="12"/>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讲授课程</w:t>
            </w:r>
          </w:p>
        </w:tc>
        <w:tc>
          <w:tcPr>
            <w:tcW w:w="1882" w:type="dxa"/>
            <w:gridSpan w:val="3"/>
            <w:tcBorders>
              <w:top w:val="single" w:color="auto" w:sz="8" w:space="0"/>
              <w:left w:val="single" w:color="auto" w:sz="8" w:space="0"/>
              <w:bottom w:val="single" w:color="auto" w:sz="8" w:space="0"/>
              <w:right w:val="single" w:color="auto" w:sz="4" w:space="0"/>
            </w:tcBorders>
            <w:vAlign w:val="center"/>
          </w:tcPr>
          <w:p>
            <w:pPr>
              <w:widowControl/>
              <w:spacing w:before="100" w:beforeAutospacing="1" w:after="100" w:afterAutospacing="1" w:line="360" w:lineRule="exact"/>
              <w:ind w:right="25" w:rightChars="12"/>
              <w:jc w:val="center"/>
              <w:rPr>
                <w:rFonts w:ascii="Times New Roman" w:hAnsi="Times New Roman" w:eastAsia="仿宋_GB2312" w:cs="Times New Roman"/>
                <w:kern w:val="0"/>
                <w:sz w:val="24"/>
                <w:szCs w:val="24"/>
              </w:rPr>
            </w:pPr>
          </w:p>
        </w:tc>
        <w:tc>
          <w:tcPr>
            <w:tcW w:w="1991" w:type="dxa"/>
            <w:gridSpan w:val="3"/>
            <w:tcBorders>
              <w:top w:val="single" w:color="auto" w:sz="8" w:space="0"/>
              <w:left w:val="single" w:color="auto" w:sz="4" w:space="0"/>
              <w:bottom w:val="single" w:color="auto" w:sz="8" w:space="0"/>
              <w:right w:val="single" w:color="auto" w:sz="4" w:space="0"/>
            </w:tcBorders>
            <w:vAlign w:val="center"/>
          </w:tcPr>
          <w:p>
            <w:pPr>
              <w:spacing w:before="100" w:beforeAutospacing="1" w:after="100" w:afterAutospacing="1" w:line="360" w:lineRule="exact"/>
              <w:ind w:right="25" w:rightChars="12"/>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专（兼）职</w:t>
            </w:r>
          </w:p>
        </w:tc>
        <w:tc>
          <w:tcPr>
            <w:tcW w:w="1999" w:type="dxa"/>
            <w:gridSpan w:val="2"/>
            <w:tcBorders>
              <w:top w:val="single" w:color="auto" w:sz="8" w:space="0"/>
              <w:left w:val="single" w:color="auto" w:sz="4" w:space="0"/>
              <w:bottom w:val="single" w:color="auto" w:sz="8" w:space="0"/>
              <w:right w:val="single" w:color="auto" w:sz="8" w:space="0"/>
            </w:tcBorders>
            <w:vAlign w:val="center"/>
          </w:tcPr>
          <w:p>
            <w:pPr>
              <w:widowControl/>
              <w:spacing w:before="100" w:beforeAutospacing="1" w:after="100" w:afterAutospacing="1" w:line="360" w:lineRule="exact"/>
              <w:ind w:right="25" w:rightChars="12"/>
              <w:jc w:val="center"/>
              <w:rPr>
                <w:rFonts w:ascii="Times New Roman" w:hAnsi="Times New Roman" w:eastAsia="仿宋_GB2312" w:cs="Times New Roman"/>
                <w:kern w:val="0"/>
                <w:sz w:val="24"/>
                <w:szCs w:val="24"/>
              </w:rPr>
            </w:pPr>
          </w:p>
        </w:tc>
        <w:tc>
          <w:tcPr>
            <w:tcW w:w="1628" w:type="dxa"/>
            <w:vMerge w:val="continue"/>
            <w:tcBorders>
              <w:top w:val="single" w:color="auto" w:sz="8" w:space="0"/>
              <w:left w:val="single" w:color="auto" w:sz="8" w:space="0"/>
              <w:bottom w:val="single" w:color="auto" w:sz="4" w:space="0"/>
              <w:right w:val="single" w:color="auto" w:sz="8" w:space="0"/>
            </w:tcBorders>
            <w:vAlign w:val="center"/>
          </w:tcPr>
          <w:p>
            <w:pPr>
              <w:widowControl/>
              <w:spacing w:line="360" w:lineRule="exact"/>
              <w:ind w:right="25" w:rightChars="12"/>
              <w:jc w:val="left"/>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6" w:hRule="atLeast"/>
        </w:trPr>
        <w:tc>
          <w:tcPr>
            <w:tcW w:w="1248"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60" w:lineRule="exact"/>
              <w:ind w:right="25" w:rightChars="12"/>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从事培训教学年限</w:t>
            </w:r>
          </w:p>
        </w:tc>
        <w:tc>
          <w:tcPr>
            <w:tcW w:w="3873" w:type="dxa"/>
            <w:gridSpan w:val="6"/>
            <w:tcBorders>
              <w:top w:val="single" w:color="auto" w:sz="8" w:space="0"/>
              <w:left w:val="single" w:color="auto" w:sz="8" w:space="0"/>
              <w:bottom w:val="single" w:color="auto" w:sz="8" w:space="0"/>
              <w:right w:val="single" w:color="auto" w:sz="4" w:space="0"/>
            </w:tcBorders>
            <w:vAlign w:val="center"/>
          </w:tcPr>
          <w:p>
            <w:pPr>
              <w:widowControl/>
              <w:spacing w:line="360" w:lineRule="exact"/>
              <w:ind w:right="25" w:rightChars="12"/>
              <w:jc w:val="left"/>
              <w:rPr>
                <w:rFonts w:ascii="Times New Roman" w:hAnsi="Times New Roman" w:eastAsia="仿宋_GB2312" w:cs="Times New Roman"/>
                <w:kern w:val="0"/>
                <w:sz w:val="24"/>
                <w:szCs w:val="24"/>
              </w:rPr>
            </w:pPr>
          </w:p>
        </w:tc>
        <w:tc>
          <w:tcPr>
            <w:tcW w:w="744" w:type="dxa"/>
            <w:tcBorders>
              <w:top w:val="single" w:color="auto" w:sz="8" w:space="0"/>
              <w:left w:val="single" w:color="auto" w:sz="4" w:space="0"/>
              <w:bottom w:val="single" w:color="auto" w:sz="8" w:space="0"/>
              <w:right w:val="single" w:color="auto" w:sz="4" w:space="0"/>
            </w:tcBorders>
            <w:vAlign w:val="center"/>
          </w:tcPr>
          <w:p>
            <w:pPr>
              <w:widowControl/>
              <w:spacing w:line="360" w:lineRule="exact"/>
              <w:ind w:right="25" w:rightChars="12"/>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  电话</w:t>
            </w:r>
          </w:p>
        </w:tc>
        <w:tc>
          <w:tcPr>
            <w:tcW w:w="2883" w:type="dxa"/>
            <w:gridSpan w:val="2"/>
            <w:tcBorders>
              <w:top w:val="single" w:color="auto" w:sz="8" w:space="0"/>
              <w:left w:val="single" w:color="auto" w:sz="4" w:space="0"/>
              <w:bottom w:val="single" w:color="auto" w:sz="8" w:space="0"/>
              <w:right w:val="single" w:color="auto" w:sz="8" w:space="0"/>
            </w:tcBorders>
            <w:vAlign w:val="center"/>
          </w:tcPr>
          <w:p>
            <w:pPr>
              <w:widowControl/>
              <w:spacing w:line="360" w:lineRule="exact"/>
              <w:ind w:right="25" w:rightChars="12"/>
              <w:jc w:val="left"/>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3" w:hRule="atLeast"/>
        </w:trPr>
        <w:tc>
          <w:tcPr>
            <w:tcW w:w="1248"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5" w:rightChars="12"/>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工作单位</w:t>
            </w:r>
          </w:p>
        </w:tc>
        <w:tc>
          <w:tcPr>
            <w:tcW w:w="7500" w:type="dxa"/>
            <w:gridSpan w:val="9"/>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5" w:rightChars="12"/>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54" w:hRule="atLeast"/>
        </w:trPr>
        <w:tc>
          <w:tcPr>
            <w:tcW w:w="1248"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60" w:lineRule="exact"/>
              <w:ind w:right="25" w:rightChars="12"/>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主要工作</w:t>
            </w:r>
          </w:p>
          <w:p>
            <w:pPr>
              <w:widowControl/>
              <w:spacing w:before="100" w:beforeAutospacing="1" w:after="100" w:afterAutospacing="1" w:line="360" w:lineRule="exact"/>
              <w:ind w:right="25" w:rightChars="12"/>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    历（含时间、单位、部门、从事工作）</w:t>
            </w:r>
          </w:p>
        </w:tc>
        <w:tc>
          <w:tcPr>
            <w:tcW w:w="7500" w:type="dxa"/>
            <w:gridSpan w:val="9"/>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5" w:rightChars="12"/>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97" w:hRule="atLeast"/>
        </w:trPr>
        <w:tc>
          <w:tcPr>
            <w:tcW w:w="1248"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5" w:rightChars="12"/>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单位审核意见</w:t>
            </w:r>
          </w:p>
        </w:tc>
        <w:tc>
          <w:tcPr>
            <w:tcW w:w="7500" w:type="dxa"/>
            <w:gridSpan w:val="9"/>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5" w:rightChars="12"/>
              <w:jc w:val="center"/>
              <w:rPr>
                <w:rFonts w:ascii="Times New Roman" w:hAnsi="Times New Roman" w:eastAsia="仿宋_GB2312" w:cs="Times New Roman"/>
                <w:kern w:val="0"/>
                <w:sz w:val="24"/>
                <w:szCs w:val="24"/>
              </w:rPr>
            </w:pPr>
          </w:p>
          <w:p>
            <w:pPr>
              <w:widowControl/>
              <w:spacing w:before="100" w:beforeAutospacing="1" w:after="100" w:afterAutospacing="1"/>
              <w:ind w:right="25" w:rightChars="12"/>
              <w:rPr>
                <w:rFonts w:ascii="Times New Roman" w:hAnsi="Times New Roman" w:eastAsia="仿宋_GB2312" w:cs="Times New Roman"/>
                <w:kern w:val="0"/>
                <w:sz w:val="24"/>
                <w:szCs w:val="24"/>
              </w:rPr>
            </w:pPr>
          </w:p>
          <w:p>
            <w:pPr>
              <w:widowControl/>
              <w:spacing w:before="100" w:beforeAutospacing="1" w:after="100" w:afterAutospacing="1"/>
              <w:ind w:right="25" w:rightChars="12"/>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（盖章）</w:t>
            </w:r>
          </w:p>
          <w:p>
            <w:pPr>
              <w:widowControl/>
              <w:spacing w:before="100" w:beforeAutospacing="1" w:after="100" w:afterAutospacing="1"/>
              <w:ind w:right="25" w:rightChars="12"/>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年  月  日</w:t>
            </w:r>
          </w:p>
        </w:tc>
      </w:tr>
    </w:tbl>
    <w:p>
      <w:pPr>
        <w:ind w:right="-687" w:rightChars="-327"/>
        <w:rPr>
          <w:rFonts w:ascii="Times New Roman" w:hAnsi="Times New Roman" w:cs="Times New Roman"/>
          <w:b/>
          <w:bCs/>
          <w:sz w:val="36"/>
          <w:szCs w:val="36"/>
        </w:rPr>
      </w:pPr>
    </w:p>
    <w:p>
      <w:pPr>
        <w:tabs>
          <w:tab w:val="left" w:pos="2010"/>
        </w:tabs>
        <w:rPr>
          <w:rFonts w:ascii="Times New Roman" w:hAnsi="Times New Roman" w:eastAsia="黑体" w:cs="Times New Roman"/>
          <w:kern w:val="0"/>
          <w:sz w:val="32"/>
          <w:szCs w:val="32"/>
        </w:rPr>
        <w:sectPr>
          <w:footerReference r:id="rId5" w:type="default"/>
          <w:pgSz w:w="11906" w:h="16838"/>
          <w:pgMar w:top="1440" w:right="1800" w:bottom="1440" w:left="1800" w:header="851" w:footer="992" w:gutter="0"/>
          <w:cols w:space="720" w:num="1"/>
          <w:docGrid w:type="lines" w:linePitch="312" w:charSpace="0"/>
        </w:sectPr>
      </w:pPr>
      <w:r>
        <w:rPr>
          <w:rFonts w:ascii="Times New Roman" w:hAnsi="Times New Roman" w:cs="Times New Roman"/>
          <w:sz w:val="36"/>
          <w:szCs w:val="36"/>
        </w:rPr>
        <w:tab/>
      </w:r>
    </w:p>
    <w:p>
      <w:pPr>
        <w:ind w:right="-82" w:rightChars="-39"/>
        <w:rPr>
          <w:rFonts w:ascii="Times New Roman" w:hAnsi="Times New Roman" w:eastAsia="黑体" w:cs="Times New Roman"/>
          <w:b/>
          <w:bCs/>
          <w:sz w:val="32"/>
          <w:szCs w:val="32"/>
        </w:rPr>
      </w:pPr>
      <w:r>
        <w:rPr>
          <w:rFonts w:ascii="Times New Roman" w:hAnsi="Times New Roman" w:eastAsia="黑体" w:cs="Times New Roman"/>
          <w:kern w:val="0"/>
          <w:sz w:val="32"/>
          <w:szCs w:val="32"/>
        </w:rPr>
        <w:t>附件2</w:t>
      </w:r>
    </w:p>
    <w:p>
      <w:pPr>
        <w:ind w:right="-82" w:rightChars="-39"/>
        <w:jc w:val="center"/>
        <w:rPr>
          <w:rFonts w:ascii="Times New Roman" w:hAnsi="Times New Roman" w:eastAsia="仿宋_GB2312" w:cs="Times New Roman"/>
          <w:b/>
          <w:bCs/>
          <w:sz w:val="36"/>
          <w:szCs w:val="36"/>
        </w:rPr>
      </w:pPr>
      <w:r>
        <w:rPr>
          <w:rFonts w:ascii="Times New Roman" w:hAnsi="Times New Roman" w:eastAsia="仿宋_GB2312" w:cs="Times New Roman"/>
          <w:b/>
          <w:bCs/>
          <w:sz w:val="36"/>
          <w:szCs w:val="36"/>
        </w:rPr>
        <w:t>安全培训机构师资培训班参培人员回执汇总表</w:t>
      </w:r>
    </w:p>
    <w:p>
      <w:pPr>
        <w:ind w:right="-82" w:rightChars="-39" w:firstLine="450" w:firstLineChars="150"/>
        <w:rPr>
          <w:rFonts w:ascii="Times New Roman" w:hAnsi="Times New Roman" w:eastAsia="仿宋_GB2312" w:cs="Times New Roman"/>
          <w:sz w:val="30"/>
          <w:szCs w:val="30"/>
        </w:rPr>
      </w:pPr>
      <w:r>
        <w:rPr>
          <w:rFonts w:ascii="Times New Roman" w:hAnsi="Times New Roman" w:eastAsia="仿宋_GB2312" w:cs="Times New Roman"/>
          <w:sz w:val="30"/>
          <w:szCs w:val="30"/>
        </w:rPr>
        <w:t>填表单位（公章）：                                           填表时间：   年   月   日</w:t>
      </w:r>
    </w:p>
    <w:tbl>
      <w:tblPr>
        <w:tblStyle w:val="7"/>
        <w:tblW w:w="13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80"/>
        <w:gridCol w:w="720"/>
        <w:gridCol w:w="2302"/>
        <w:gridCol w:w="1620"/>
        <w:gridCol w:w="1273"/>
        <w:gridCol w:w="1200"/>
        <w:gridCol w:w="1755"/>
        <w:gridCol w:w="1620"/>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spacing w:line="440" w:lineRule="exact"/>
              <w:ind w:right="-82" w:rightChars="-39"/>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序号</w:t>
            </w:r>
          </w:p>
        </w:tc>
        <w:tc>
          <w:tcPr>
            <w:tcW w:w="1080" w:type="dxa"/>
            <w:vAlign w:val="center"/>
          </w:tcPr>
          <w:p>
            <w:pPr>
              <w:spacing w:line="440" w:lineRule="exact"/>
              <w:ind w:right="-82" w:rightChars="-39"/>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姓名</w:t>
            </w:r>
          </w:p>
        </w:tc>
        <w:tc>
          <w:tcPr>
            <w:tcW w:w="720" w:type="dxa"/>
            <w:vAlign w:val="center"/>
          </w:tcPr>
          <w:p>
            <w:pPr>
              <w:spacing w:line="440" w:lineRule="exact"/>
              <w:ind w:right="-82" w:rightChars="-39"/>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性别</w:t>
            </w:r>
          </w:p>
        </w:tc>
        <w:tc>
          <w:tcPr>
            <w:tcW w:w="2302" w:type="dxa"/>
            <w:vAlign w:val="center"/>
          </w:tcPr>
          <w:p>
            <w:pPr>
              <w:spacing w:line="440" w:lineRule="exact"/>
              <w:ind w:right="-82" w:rightChars="-39"/>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身份证号</w:t>
            </w:r>
          </w:p>
        </w:tc>
        <w:tc>
          <w:tcPr>
            <w:tcW w:w="1620" w:type="dxa"/>
            <w:vAlign w:val="center"/>
          </w:tcPr>
          <w:p>
            <w:pPr>
              <w:spacing w:line="440" w:lineRule="exact"/>
              <w:ind w:right="-82" w:rightChars="-39"/>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专业类别</w:t>
            </w:r>
          </w:p>
        </w:tc>
        <w:tc>
          <w:tcPr>
            <w:tcW w:w="1273" w:type="dxa"/>
            <w:vAlign w:val="center"/>
          </w:tcPr>
          <w:p>
            <w:pPr>
              <w:spacing w:line="440" w:lineRule="exact"/>
              <w:ind w:right="-82" w:rightChars="-39"/>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学历</w:t>
            </w:r>
          </w:p>
        </w:tc>
        <w:tc>
          <w:tcPr>
            <w:tcW w:w="1200" w:type="dxa"/>
            <w:vAlign w:val="center"/>
          </w:tcPr>
          <w:p>
            <w:pPr>
              <w:spacing w:line="440" w:lineRule="exact"/>
              <w:ind w:right="-82" w:rightChars="-39"/>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职称</w:t>
            </w:r>
          </w:p>
        </w:tc>
        <w:tc>
          <w:tcPr>
            <w:tcW w:w="1755" w:type="dxa"/>
            <w:vAlign w:val="center"/>
          </w:tcPr>
          <w:p>
            <w:pPr>
              <w:spacing w:line="440" w:lineRule="exact"/>
              <w:ind w:right="-82" w:rightChars="-39"/>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专（兼）职</w:t>
            </w:r>
          </w:p>
        </w:tc>
        <w:tc>
          <w:tcPr>
            <w:tcW w:w="1620" w:type="dxa"/>
            <w:vAlign w:val="center"/>
          </w:tcPr>
          <w:p>
            <w:pPr>
              <w:spacing w:line="440" w:lineRule="exact"/>
              <w:ind w:left="-315" w:leftChars="-150" w:right="-82" w:rightChars="-39"/>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联系方式</w:t>
            </w:r>
          </w:p>
        </w:tc>
        <w:tc>
          <w:tcPr>
            <w:tcW w:w="1370" w:type="dxa"/>
            <w:vAlign w:val="center"/>
          </w:tcPr>
          <w:p>
            <w:pPr>
              <w:spacing w:line="440" w:lineRule="exact"/>
              <w:ind w:right="-82" w:rightChars="-39"/>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参加期次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spacing w:line="560" w:lineRule="exact"/>
              <w:ind w:right="-82" w:rightChars="-39"/>
              <w:rPr>
                <w:rFonts w:ascii="Times New Roman" w:hAnsi="Times New Roman" w:eastAsia="仿宋_GB2312" w:cs="Times New Roman"/>
                <w:sz w:val="30"/>
                <w:szCs w:val="30"/>
              </w:rPr>
            </w:pPr>
          </w:p>
        </w:tc>
        <w:tc>
          <w:tcPr>
            <w:tcW w:w="1080" w:type="dxa"/>
          </w:tcPr>
          <w:p>
            <w:pPr>
              <w:spacing w:line="560" w:lineRule="exact"/>
              <w:ind w:right="-82" w:rightChars="-39"/>
              <w:rPr>
                <w:rFonts w:ascii="Times New Roman" w:hAnsi="Times New Roman" w:eastAsia="仿宋_GB2312" w:cs="Times New Roman"/>
                <w:sz w:val="30"/>
                <w:szCs w:val="30"/>
              </w:rPr>
            </w:pPr>
          </w:p>
        </w:tc>
        <w:tc>
          <w:tcPr>
            <w:tcW w:w="720" w:type="dxa"/>
          </w:tcPr>
          <w:p>
            <w:pPr>
              <w:spacing w:line="560" w:lineRule="exact"/>
              <w:ind w:right="-82" w:rightChars="-39"/>
              <w:rPr>
                <w:rFonts w:ascii="Times New Roman" w:hAnsi="Times New Roman" w:eastAsia="仿宋_GB2312" w:cs="Times New Roman"/>
                <w:sz w:val="30"/>
                <w:szCs w:val="30"/>
              </w:rPr>
            </w:pPr>
          </w:p>
        </w:tc>
        <w:tc>
          <w:tcPr>
            <w:tcW w:w="2302" w:type="dxa"/>
          </w:tcPr>
          <w:p>
            <w:pPr>
              <w:spacing w:line="560" w:lineRule="exact"/>
              <w:ind w:right="-82" w:rightChars="-39"/>
              <w:rPr>
                <w:rFonts w:ascii="Times New Roman" w:hAnsi="Times New Roman" w:eastAsia="仿宋_GB2312" w:cs="Times New Roman"/>
                <w:sz w:val="30"/>
                <w:szCs w:val="30"/>
              </w:rPr>
            </w:pPr>
          </w:p>
        </w:tc>
        <w:tc>
          <w:tcPr>
            <w:tcW w:w="1620" w:type="dxa"/>
          </w:tcPr>
          <w:p>
            <w:pPr>
              <w:spacing w:line="560" w:lineRule="exact"/>
              <w:ind w:right="-82" w:rightChars="-39"/>
              <w:rPr>
                <w:rFonts w:ascii="Times New Roman" w:hAnsi="Times New Roman" w:eastAsia="仿宋_GB2312" w:cs="Times New Roman"/>
                <w:sz w:val="30"/>
                <w:szCs w:val="30"/>
              </w:rPr>
            </w:pPr>
          </w:p>
        </w:tc>
        <w:tc>
          <w:tcPr>
            <w:tcW w:w="1273" w:type="dxa"/>
          </w:tcPr>
          <w:p>
            <w:pPr>
              <w:spacing w:line="560" w:lineRule="exact"/>
              <w:ind w:right="-82" w:rightChars="-39"/>
              <w:rPr>
                <w:rFonts w:ascii="Times New Roman" w:hAnsi="Times New Roman" w:eastAsia="仿宋_GB2312" w:cs="Times New Roman"/>
                <w:sz w:val="30"/>
                <w:szCs w:val="30"/>
              </w:rPr>
            </w:pPr>
          </w:p>
        </w:tc>
        <w:tc>
          <w:tcPr>
            <w:tcW w:w="1200" w:type="dxa"/>
          </w:tcPr>
          <w:p>
            <w:pPr>
              <w:spacing w:line="560" w:lineRule="exact"/>
              <w:ind w:right="-82" w:rightChars="-39"/>
              <w:rPr>
                <w:rFonts w:ascii="Times New Roman" w:hAnsi="Times New Roman" w:eastAsia="仿宋_GB2312" w:cs="Times New Roman"/>
                <w:sz w:val="30"/>
                <w:szCs w:val="30"/>
              </w:rPr>
            </w:pPr>
          </w:p>
        </w:tc>
        <w:tc>
          <w:tcPr>
            <w:tcW w:w="1755" w:type="dxa"/>
          </w:tcPr>
          <w:p>
            <w:pPr>
              <w:spacing w:line="560" w:lineRule="exact"/>
              <w:ind w:right="-82" w:rightChars="-39"/>
              <w:rPr>
                <w:rFonts w:ascii="Times New Roman" w:hAnsi="Times New Roman" w:eastAsia="仿宋_GB2312" w:cs="Times New Roman"/>
                <w:sz w:val="30"/>
                <w:szCs w:val="30"/>
              </w:rPr>
            </w:pPr>
          </w:p>
        </w:tc>
        <w:tc>
          <w:tcPr>
            <w:tcW w:w="1620" w:type="dxa"/>
          </w:tcPr>
          <w:p>
            <w:pPr>
              <w:spacing w:line="560" w:lineRule="exact"/>
              <w:ind w:right="-82" w:rightChars="-39"/>
              <w:rPr>
                <w:rFonts w:ascii="Times New Roman" w:hAnsi="Times New Roman" w:eastAsia="仿宋_GB2312" w:cs="Times New Roman"/>
                <w:sz w:val="30"/>
                <w:szCs w:val="30"/>
              </w:rPr>
            </w:pPr>
          </w:p>
        </w:tc>
        <w:tc>
          <w:tcPr>
            <w:tcW w:w="1370" w:type="dxa"/>
          </w:tcPr>
          <w:p>
            <w:pPr>
              <w:spacing w:line="560" w:lineRule="exact"/>
              <w:ind w:right="-82" w:rightChars="-39"/>
              <w:rPr>
                <w:rFonts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spacing w:line="560" w:lineRule="exact"/>
              <w:ind w:right="-82" w:rightChars="-39"/>
              <w:rPr>
                <w:rFonts w:ascii="Times New Roman" w:hAnsi="Times New Roman" w:eastAsia="仿宋_GB2312" w:cs="Times New Roman"/>
                <w:sz w:val="30"/>
                <w:szCs w:val="30"/>
              </w:rPr>
            </w:pPr>
          </w:p>
        </w:tc>
        <w:tc>
          <w:tcPr>
            <w:tcW w:w="1080" w:type="dxa"/>
          </w:tcPr>
          <w:p>
            <w:pPr>
              <w:spacing w:line="560" w:lineRule="exact"/>
              <w:ind w:right="-82" w:rightChars="-39"/>
              <w:rPr>
                <w:rFonts w:ascii="Times New Roman" w:hAnsi="Times New Roman" w:eastAsia="仿宋_GB2312" w:cs="Times New Roman"/>
                <w:sz w:val="30"/>
                <w:szCs w:val="30"/>
              </w:rPr>
            </w:pPr>
          </w:p>
        </w:tc>
        <w:tc>
          <w:tcPr>
            <w:tcW w:w="720" w:type="dxa"/>
          </w:tcPr>
          <w:p>
            <w:pPr>
              <w:spacing w:line="560" w:lineRule="exact"/>
              <w:ind w:right="-82" w:rightChars="-39"/>
              <w:rPr>
                <w:rFonts w:ascii="Times New Roman" w:hAnsi="Times New Roman" w:eastAsia="仿宋_GB2312" w:cs="Times New Roman"/>
                <w:sz w:val="30"/>
                <w:szCs w:val="30"/>
              </w:rPr>
            </w:pPr>
          </w:p>
        </w:tc>
        <w:tc>
          <w:tcPr>
            <w:tcW w:w="2302" w:type="dxa"/>
          </w:tcPr>
          <w:p>
            <w:pPr>
              <w:spacing w:line="560" w:lineRule="exact"/>
              <w:ind w:right="-82" w:rightChars="-39"/>
              <w:rPr>
                <w:rFonts w:ascii="Times New Roman" w:hAnsi="Times New Roman" w:eastAsia="仿宋_GB2312" w:cs="Times New Roman"/>
                <w:sz w:val="30"/>
                <w:szCs w:val="30"/>
              </w:rPr>
            </w:pPr>
          </w:p>
        </w:tc>
        <w:tc>
          <w:tcPr>
            <w:tcW w:w="1620" w:type="dxa"/>
          </w:tcPr>
          <w:p>
            <w:pPr>
              <w:spacing w:line="560" w:lineRule="exact"/>
              <w:ind w:right="-82" w:rightChars="-39"/>
              <w:rPr>
                <w:rFonts w:ascii="Times New Roman" w:hAnsi="Times New Roman" w:eastAsia="仿宋_GB2312" w:cs="Times New Roman"/>
                <w:sz w:val="30"/>
                <w:szCs w:val="30"/>
              </w:rPr>
            </w:pPr>
          </w:p>
        </w:tc>
        <w:tc>
          <w:tcPr>
            <w:tcW w:w="1273" w:type="dxa"/>
          </w:tcPr>
          <w:p>
            <w:pPr>
              <w:spacing w:line="560" w:lineRule="exact"/>
              <w:ind w:right="-82" w:rightChars="-39"/>
              <w:rPr>
                <w:rFonts w:ascii="Times New Roman" w:hAnsi="Times New Roman" w:eastAsia="仿宋_GB2312" w:cs="Times New Roman"/>
                <w:sz w:val="30"/>
                <w:szCs w:val="30"/>
              </w:rPr>
            </w:pPr>
          </w:p>
        </w:tc>
        <w:tc>
          <w:tcPr>
            <w:tcW w:w="1200" w:type="dxa"/>
          </w:tcPr>
          <w:p>
            <w:pPr>
              <w:spacing w:line="560" w:lineRule="exact"/>
              <w:ind w:right="-82" w:rightChars="-39"/>
              <w:rPr>
                <w:rFonts w:ascii="Times New Roman" w:hAnsi="Times New Roman" w:eastAsia="仿宋_GB2312" w:cs="Times New Roman"/>
                <w:sz w:val="30"/>
                <w:szCs w:val="30"/>
              </w:rPr>
            </w:pPr>
          </w:p>
        </w:tc>
        <w:tc>
          <w:tcPr>
            <w:tcW w:w="1755" w:type="dxa"/>
          </w:tcPr>
          <w:p>
            <w:pPr>
              <w:spacing w:line="560" w:lineRule="exact"/>
              <w:ind w:right="-82" w:rightChars="-39"/>
              <w:rPr>
                <w:rFonts w:ascii="Times New Roman" w:hAnsi="Times New Roman" w:eastAsia="仿宋_GB2312" w:cs="Times New Roman"/>
                <w:sz w:val="30"/>
                <w:szCs w:val="30"/>
              </w:rPr>
            </w:pPr>
          </w:p>
        </w:tc>
        <w:tc>
          <w:tcPr>
            <w:tcW w:w="1620" w:type="dxa"/>
          </w:tcPr>
          <w:p>
            <w:pPr>
              <w:spacing w:line="560" w:lineRule="exact"/>
              <w:ind w:right="-82" w:rightChars="-39"/>
              <w:rPr>
                <w:rFonts w:ascii="Times New Roman" w:hAnsi="Times New Roman" w:eastAsia="仿宋_GB2312" w:cs="Times New Roman"/>
                <w:sz w:val="30"/>
                <w:szCs w:val="30"/>
              </w:rPr>
            </w:pPr>
          </w:p>
        </w:tc>
        <w:tc>
          <w:tcPr>
            <w:tcW w:w="1370" w:type="dxa"/>
          </w:tcPr>
          <w:p>
            <w:pPr>
              <w:spacing w:line="560" w:lineRule="exact"/>
              <w:ind w:right="-82" w:rightChars="-39"/>
              <w:rPr>
                <w:rFonts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spacing w:line="560" w:lineRule="exact"/>
              <w:ind w:right="-82" w:rightChars="-39"/>
              <w:rPr>
                <w:rFonts w:ascii="Times New Roman" w:hAnsi="Times New Roman" w:eastAsia="仿宋_GB2312" w:cs="Times New Roman"/>
                <w:sz w:val="30"/>
                <w:szCs w:val="30"/>
              </w:rPr>
            </w:pPr>
          </w:p>
        </w:tc>
        <w:tc>
          <w:tcPr>
            <w:tcW w:w="1080" w:type="dxa"/>
          </w:tcPr>
          <w:p>
            <w:pPr>
              <w:spacing w:line="560" w:lineRule="exact"/>
              <w:ind w:right="-82" w:rightChars="-39"/>
              <w:rPr>
                <w:rFonts w:ascii="Times New Roman" w:hAnsi="Times New Roman" w:eastAsia="仿宋_GB2312" w:cs="Times New Roman"/>
                <w:sz w:val="30"/>
                <w:szCs w:val="30"/>
              </w:rPr>
            </w:pPr>
          </w:p>
        </w:tc>
        <w:tc>
          <w:tcPr>
            <w:tcW w:w="720" w:type="dxa"/>
          </w:tcPr>
          <w:p>
            <w:pPr>
              <w:spacing w:line="560" w:lineRule="exact"/>
              <w:ind w:right="-82" w:rightChars="-39"/>
              <w:rPr>
                <w:rFonts w:ascii="Times New Roman" w:hAnsi="Times New Roman" w:eastAsia="仿宋_GB2312" w:cs="Times New Roman"/>
                <w:sz w:val="30"/>
                <w:szCs w:val="30"/>
              </w:rPr>
            </w:pPr>
          </w:p>
        </w:tc>
        <w:tc>
          <w:tcPr>
            <w:tcW w:w="2302" w:type="dxa"/>
          </w:tcPr>
          <w:p>
            <w:pPr>
              <w:spacing w:line="560" w:lineRule="exact"/>
              <w:ind w:right="-82" w:rightChars="-39"/>
              <w:rPr>
                <w:rFonts w:ascii="Times New Roman" w:hAnsi="Times New Roman" w:eastAsia="仿宋_GB2312" w:cs="Times New Roman"/>
                <w:sz w:val="30"/>
                <w:szCs w:val="30"/>
              </w:rPr>
            </w:pPr>
          </w:p>
        </w:tc>
        <w:tc>
          <w:tcPr>
            <w:tcW w:w="1620" w:type="dxa"/>
          </w:tcPr>
          <w:p>
            <w:pPr>
              <w:spacing w:line="560" w:lineRule="exact"/>
              <w:ind w:right="-82" w:rightChars="-39"/>
              <w:rPr>
                <w:rFonts w:ascii="Times New Roman" w:hAnsi="Times New Roman" w:eastAsia="仿宋_GB2312" w:cs="Times New Roman"/>
                <w:sz w:val="30"/>
                <w:szCs w:val="30"/>
              </w:rPr>
            </w:pPr>
          </w:p>
        </w:tc>
        <w:tc>
          <w:tcPr>
            <w:tcW w:w="1273" w:type="dxa"/>
          </w:tcPr>
          <w:p>
            <w:pPr>
              <w:spacing w:line="560" w:lineRule="exact"/>
              <w:ind w:right="-82" w:rightChars="-39"/>
              <w:rPr>
                <w:rFonts w:ascii="Times New Roman" w:hAnsi="Times New Roman" w:eastAsia="仿宋_GB2312" w:cs="Times New Roman"/>
                <w:sz w:val="30"/>
                <w:szCs w:val="30"/>
              </w:rPr>
            </w:pPr>
          </w:p>
        </w:tc>
        <w:tc>
          <w:tcPr>
            <w:tcW w:w="1200" w:type="dxa"/>
          </w:tcPr>
          <w:p>
            <w:pPr>
              <w:spacing w:line="560" w:lineRule="exact"/>
              <w:ind w:right="-82" w:rightChars="-39"/>
              <w:rPr>
                <w:rFonts w:ascii="Times New Roman" w:hAnsi="Times New Roman" w:eastAsia="仿宋_GB2312" w:cs="Times New Roman"/>
                <w:sz w:val="30"/>
                <w:szCs w:val="30"/>
              </w:rPr>
            </w:pPr>
          </w:p>
        </w:tc>
        <w:tc>
          <w:tcPr>
            <w:tcW w:w="1755" w:type="dxa"/>
          </w:tcPr>
          <w:p>
            <w:pPr>
              <w:spacing w:line="560" w:lineRule="exact"/>
              <w:ind w:right="-82" w:rightChars="-39"/>
              <w:rPr>
                <w:rFonts w:ascii="Times New Roman" w:hAnsi="Times New Roman" w:eastAsia="仿宋_GB2312" w:cs="Times New Roman"/>
                <w:sz w:val="30"/>
                <w:szCs w:val="30"/>
              </w:rPr>
            </w:pPr>
          </w:p>
        </w:tc>
        <w:tc>
          <w:tcPr>
            <w:tcW w:w="1620" w:type="dxa"/>
          </w:tcPr>
          <w:p>
            <w:pPr>
              <w:spacing w:line="560" w:lineRule="exact"/>
              <w:ind w:right="-82" w:rightChars="-39"/>
              <w:rPr>
                <w:rFonts w:ascii="Times New Roman" w:hAnsi="Times New Roman" w:eastAsia="仿宋_GB2312" w:cs="Times New Roman"/>
                <w:sz w:val="30"/>
                <w:szCs w:val="30"/>
              </w:rPr>
            </w:pPr>
          </w:p>
        </w:tc>
        <w:tc>
          <w:tcPr>
            <w:tcW w:w="1370" w:type="dxa"/>
          </w:tcPr>
          <w:p>
            <w:pPr>
              <w:spacing w:line="560" w:lineRule="exact"/>
              <w:ind w:right="-82" w:rightChars="-39"/>
              <w:rPr>
                <w:rFonts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spacing w:line="560" w:lineRule="exact"/>
              <w:ind w:right="-82" w:rightChars="-39"/>
              <w:rPr>
                <w:rFonts w:ascii="Times New Roman" w:hAnsi="Times New Roman" w:eastAsia="仿宋_GB2312" w:cs="Times New Roman"/>
                <w:sz w:val="30"/>
                <w:szCs w:val="30"/>
              </w:rPr>
            </w:pPr>
          </w:p>
        </w:tc>
        <w:tc>
          <w:tcPr>
            <w:tcW w:w="1080" w:type="dxa"/>
          </w:tcPr>
          <w:p>
            <w:pPr>
              <w:spacing w:line="560" w:lineRule="exact"/>
              <w:ind w:right="-82" w:rightChars="-39"/>
              <w:rPr>
                <w:rFonts w:ascii="Times New Roman" w:hAnsi="Times New Roman" w:eastAsia="仿宋_GB2312" w:cs="Times New Roman"/>
                <w:sz w:val="30"/>
                <w:szCs w:val="30"/>
              </w:rPr>
            </w:pPr>
          </w:p>
        </w:tc>
        <w:tc>
          <w:tcPr>
            <w:tcW w:w="720" w:type="dxa"/>
          </w:tcPr>
          <w:p>
            <w:pPr>
              <w:spacing w:line="560" w:lineRule="exact"/>
              <w:ind w:right="-82" w:rightChars="-39"/>
              <w:rPr>
                <w:rFonts w:ascii="Times New Roman" w:hAnsi="Times New Roman" w:eastAsia="仿宋_GB2312" w:cs="Times New Roman"/>
                <w:sz w:val="30"/>
                <w:szCs w:val="30"/>
              </w:rPr>
            </w:pPr>
          </w:p>
        </w:tc>
        <w:tc>
          <w:tcPr>
            <w:tcW w:w="2302" w:type="dxa"/>
          </w:tcPr>
          <w:p>
            <w:pPr>
              <w:spacing w:line="560" w:lineRule="exact"/>
              <w:ind w:right="-82" w:rightChars="-39"/>
              <w:rPr>
                <w:rFonts w:ascii="Times New Roman" w:hAnsi="Times New Roman" w:eastAsia="仿宋_GB2312" w:cs="Times New Roman"/>
                <w:sz w:val="30"/>
                <w:szCs w:val="30"/>
              </w:rPr>
            </w:pPr>
          </w:p>
        </w:tc>
        <w:tc>
          <w:tcPr>
            <w:tcW w:w="1620" w:type="dxa"/>
          </w:tcPr>
          <w:p>
            <w:pPr>
              <w:spacing w:line="560" w:lineRule="exact"/>
              <w:ind w:right="-82" w:rightChars="-39"/>
              <w:rPr>
                <w:rFonts w:ascii="Times New Roman" w:hAnsi="Times New Roman" w:eastAsia="仿宋_GB2312" w:cs="Times New Roman"/>
                <w:sz w:val="30"/>
                <w:szCs w:val="30"/>
              </w:rPr>
            </w:pPr>
          </w:p>
        </w:tc>
        <w:tc>
          <w:tcPr>
            <w:tcW w:w="1273" w:type="dxa"/>
          </w:tcPr>
          <w:p>
            <w:pPr>
              <w:spacing w:line="560" w:lineRule="exact"/>
              <w:ind w:right="-82" w:rightChars="-39"/>
              <w:rPr>
                <w:rFonts w:ascii="Times New Roman" w:hAnsi="Times New Roman" w:eastAsia="仿宋_GB2312" w:cs="Times New Roman"/>
                <w:sz w:val="30"/>
                <w:szCs w:val="30"/>
              </w:rPr>
            </w:pPr>
          </w:p>
        </w:tc>
        <w:tc>
          <w:tcPr>
            <w:tcW w:w="1200" w:type="dxa"/>
          </w:tcPr>
          <w:p>
            <w:pPr>
              <w:spacing w:line="560" w:lineRule="exact"/>
              <w:ind w:right="-82" w:rightChars="-39"/>
              <w:rPr>
                <w:rFonts w:ascii="Times New Roman" w:hAnsi="Times New Roman" w:eastAsia="仿宋_GB2312" w:cs="Times New Roman"/>
                <w:sz w:val="30"/>
                <w:szCs w:val="30"/>
              </w:rPr>
            </w:pPr>
          </w:p>
        </w:tc>
        <w:tc>
          <w:tcPr>
            <w:tcW w:w="1755" w:type="dxa"/>
          </w:tcPr>
          <w:p>
            <w:pPr>
              <w:spacing w:line="560" w:lineRule="exact"/>
              <w:ind w:right="-82" w:rightChars="-39"/>
              <w:rPr>
                <w:rFonts w:ascii="Times New Roman" w:hAnsi="Times New Roman" w:eastAsia="仿宋_GB2312" w:cs="Times New Roman"/>
                <w:sz w:val="30"/>
                <w:szCs w:val="30"/>
              </w:rPr>
            </w:pPr>
          </w:p>
        </w:tc>
        <w:tc>
          <w:tcPr>
            <w:tcW w:w="1620" w:type="dxa"/>
          </w:tcPr>
          <w:p>
            <w:pPr>
              <w:spacing w:line="560" w:lineRule="exact"/>
              <w:ind w:right="-82" w:rightChars="-39"/>
              <w:rPr>
                <w:rFonts w:ascii="Times New Roman" w:hAnsi="Times New Roman" w:eastAsia="仿宋_GB2312" w:cs="Times New Roman"/>
                <w:sz w:val="30"/>
                <w:szCs w:val="30"/>
              </w:rPr>
            </w:pPr>
          </w:p>
        </w:tc>
        <w:tc>
          <w:tcPr>
            <w:tcW w:w="1370" w:type="dxa"/>
          </w:tcPr>
          <w:p>
            <w:pPr>
              <w:spacing w:line="560" w:lineRule="exact"/>
              <w:ind w:right="-82" w:rightChars="-39"/>
              <w:rPr>
                <w:rFonts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spacing w:line="560" w:lineRule="exact"/>
              <w:ind w:right="-82" w:rightChars="-39"/>
              <w:rPr>
                <w:rFonts w:ascii="Times New Roman" w:hAnsi="Times New Roman" w:eastAsia="仿宋_GB2312" w:cs="Times New Roman"/>
                <w:sz w:val="30"/>
                <w:szCs w:val="30"/>
              </w:rPr>
            </w:pPr>
          </w:p>
        </w:tc>
        <w:tc>
          <w:tcPr>
            <w:tcW w:w="1080" w:type="dxa"/>
          </w:tcPr>
          <w:p>
            <w:pPr>
              <w:spacing w:line="560" w:lineRule="exact"/>
              <w:ind w:right="-82" w:rightChars="-39"/>
              <w:rPr>
                <w:rFonts w:ascii="Times New Roman" w:hAnsi="Times New Roman" w:eastAsia="仿宋_GB2312" w:cs="Times New Roman"/>
                <w:sz w:val="30"/>
                <w:szCs w:val="30"/>
              </w:rPr>
            </w:pPr>
          </w:p>
        </w:tc>
        <w:tc>
          <w:tcPr>
            <w:tcW w:w="720" w:type="dxa"/>
          </w:tcPr>
          <w:p>
            <w:pPr>
              <w:spacing w:line="560" w:lineRule="exact"/>
              <w:ind w:right="-82" w:rightChars="-39"/>
              <w:rPr>
                <w:rFonts w:ascii="Times New Roman" w:hAnsi="Times New Roman" w:eastAsia="仿宋_GB2312" w:cs="Times New Roman"/>
                <w:sz w:val="30"/>
                <w:szCs w:val="30"/>
              </w:rPr>
            </w:pPr>
          </w:p>
        </w:tc>
        <w:tc>
          <w:tcPr>
            <w:tcW w:w="2302" w:type="dxa"/>
          </w:tcPr>
          <w:p>
            <w:pPr>
              <w:spacing w:line="560" w:lineRule="exact"/>
              <w:ind w:right="-82" w:rightChars="-39"/>
              <w:rPr>
                <w:rFonts w:ascii="Times New Roman" w:hAnsi="Times New Roman" w:eastAsia="仿宋_GB2312" w:cs="Times New Roman"/>
                <w:sz w:val="30"/>
                <w:szCs w:val="30"/>
              </w:rPr>
            </w:pPr>
          </w:p>
        </w:tc>
        <w:tc>
          <w:tcPr>
            <w:tcW w:w="1620" w:type="dxa"/>
          </w:tcPr>
          <w:p>
            <w:pPr>
              <w:spacing w:line="560" w:lineRule="exact"/>
              <w:ind w:right="-82" w:rightChars="-39"/>
              <w:rPr>
                <w:rFonts w:ascii="Times New Roman" w:hAnsi="Times New Roman" w:eastAsia="仿宋_GB2312" w:cs="Times New Roman"/>
                <w:sz w:val="30"/>
                <w:szCs w:val="30"/>
              </w:rPr>
            </w:pPr>
          </w:p>
        </w:tc>
        <w:tc>
          <w:tcPr>
            <w:tcW w:w="1273" w:type="dxa"/>
          </w:tcPr>
          <w:p>
            <w:pPr>
              <w:spacing w:line="560" w:lineRule="exact"/>
              <w:ind w:right="-82" w:rightChars="-39"/>
              <w:rPr>
                <w:rFonts w:ascii="Times New Roman" w:hAnsi="Times New Roman" w:eastAsia="仿宋_GB2312" w:cs="Times New Roman"/>
                <w:sz w:val="30"/>
                <w:szCs w:val="30"/>
              </w:rPr>
            </w:pPr>
          </w:p>
        </w:tc>
        <w:tc>
          <w:tcPr>
            <w:tcW w:w="1200" w:type="dxa"/>
          </w:tcPr>
          <w:p>
            <w:pPr>
              <w:spacing w:line="560" w:lineRule="exact"/>
              <w:ind w:right="-82" w:rightChars="-39"/>
              <w:rPr>
                <w:rFonts w:ascii="Times New Roman" w:hAnsi="Times New Roman" w:eastAsia="仿宋_GB2312" w:cs="Times New Roman"/>
                <w:sz w:val="30"/>
                <w:szCs w:val="30"/>
              </w:rPr>
            </w:pPr>
          </w:p>
        </w:tc>
        <w:tc>
          <w:tcPr>
            <w:tcW w:w="1755" w:type="dxa"/>
          </w:tcPr>
          <w:p>
            <w:pPr>
              <w:spacing w:line="560" w:lineRule="exact"/>
              <w:ind w:right="-82" w:rightChars="-39"/>
              <w:rPr>
                <w:rFonts w:ascii="Times New Roman" w:hAnsi="Times New Roman" w:eastAsia="仿宋_GB2312" w:cs="Times New Roman"/>
                <w:sz w:val="30"/>
                <w:szCs w:val="30"/>
              </w:rPr>
            </w:pPr>
          </w:p>
        </w:tc>
        <w:tc>
          <w:tcPr>
            <w:tcW w:w="1620" w:type="dxa"/>
          </w:tcPr>
          <w:p>
            <w:pPr>
              <w:spacing w:line="560" w:lineRule="exact"/>
              <w:ind w:right="-82" w:rightChars="-39"/>
              <w:rPr>
                <w:rFonts w:ascii="Times New Roman" w:hAnsi="Times New Roman" w:eastAsia="仿宋_GB2312" w:cs="Times New Roman"/>
                <w:sz w:val="30"/>
                <w:szCs w:val="30"/>
              </w:rPr>
            </w:pPr>
          </w:p>
        </w:tc>
        <w:tc>
          <w:tcPr>
            <w:tcW w:w="1370" w:type="dxa"/>
          </w:tcPr>
          <w:p>
            <w:pPr>
              <w:spacing w:line="560" w:lineRule="exact"/>
              <w:ind w:right="-82" w:rightChars="-39"/>
              <w:rPr>
                <w:rFonts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spacing w:line="560" w:lineRule="exact"/>
              <w:ind w:right="-82" w:rightChars="-39"/>
              <w:rPr>
                <w:rFonts w:ascii="Times New Roman" w:hAnsi="Times New Roman" w:eastAsia="仿宋_GB2312" w:cs="Times New Roman"/>
                <w:sz w:val="30"/>
                <w:szCs w:val="30"/>
              </w:rPr>
            </w:pPr>
          </w:p>
        </w:tc>
        <w:tc>
          <w:tcPr>
            <w:tcW w:w="1080" w:type="dxa"/>
          </w:tcPr>
          <w:p>
            <w:pPr>
              <w:spacing w:line="560" w:lineRule="exact"/>
              <w:ind w:right="-82" w:rightChars="-39"/>
              <w:rPr>
                <w:rFonts w:ascii="Times New Roman" w:hAnsi="Times New Roman" w:eastAsia="仿宋_GB2312" w:cs="Times New Roman"/>
                <w:sz w:val="30"/>
                <w:szCs w:val="30"/>
              </w:rPr>
            </w:pPr>
          </w:p>
        </w:tc>
        <w:tc>
          <w:tcPr>
            <w:tcW w:w="720" w:type="dxa"/>
          </w:tcPr>
          <w:p>
            <w:pPr>
              <w:spacing w:line="560" w:lineRule="exact"/>
              <w:ind w:right="-82" w:rightChars="-39"/>
              <w:rPr>
                <w:rFonts w:ascii="Times New Roman" w:hAnsi="Times New Roman" w:eastAsia="仿宋_GB2312" w:cs="Times New Roman"/>
                <w:sz w:val="30"/>
                <w:szCs w:val="30"/>
              </w:rPr>
            </w:pPr>
          </w:p>
        </w:tc>
        <w:tc>
          <w:tcPr>
            <w:tcW w:w="2302" w:type="dxa"/>
          </w:tcPr>
          <w:p>
            <w:pPr>
              <w:spacing w:line="560" w:lineRule="exact"/>
              <w:ind w:right="-82" w:rightChars="-39"/>
              <w:rPr>
                <w:rFonts w:ascii="Times New Roman" w:hAnsi="Times New Roman" w:eastAsia="仿宋_GB2312" w:cs="Times New Roman"/>
                <w:sz w:val="30"/>
                <w:szCs w:val="30"/>
              </w:rPr>
            </w:pPr>
          </w:p>
        </w:tc>
        <w:tc>
          <w:tcPr>
            <w:tcW w:w="1620" w:type="dxa"/>
          </w:tcPr>
          <w:p>
            <w:pPr>
              <w:spacing w:line="560" w:lineRule="exact"/>
              <w:ind w:right="-82" w:rightChars="-39"/>
              <w:rPr>
                <w:rFonts w:ascii="Times New Roman" w:hAnsi="Times New Roman" w:eastAsia="仿宋_GB2312" w:cs="Times New Roman"/>
                <w:sz w:val="30"/>
                <w:szCs w:val="30"/>
              </w:rPr>
            </w:pPr>
          </w:p>
        </w:tc>
        <w:tc>
          <w:tcPr>
            <w:tcW w:w="1273" w:type="dxa"/>
          </w:tcPr>
          <w:p>
            <w:pPr>
              <w:spacing w:line="560" w:lineRule="exact"/>
              <w:ind w:right="-82" w:rightChars="-39"/>
              <w:rPr>
                <w:rFonts w:ascii="Times New Roman" w:hAnsi="Times New Roman" w:eastAsia="仿宋_GB2312" w:cs="Times New Roman"/>
                <w:sz w:val="30"/>
                <w:szCs w:val="30"/>
              </w:rPr>
            </w:pPr>
          </w:p>
        </w:tc>
        <w:tc>
          <w:tcPr>
            <w:tcW w:w="1200" w:type="dxa"/>
          </w:tcPr>
          <w:p>
            <w:pPr>
              <w:spacing w:line="560" w:lineRule="exact"/>
              <w:ind w:right="-82" w:rightChars="-39"/>
              <w:rPr>
                <w:rFonts w:ascii="Times New Roman" w:hAnsi="Times New Roman" w:eastAsia="仿宋_GB2312" w:cs="Times New Roman"/>
                <w:sz w:val="30"/>
                <w:szCs w:val="30"/>
              </w:rPr>
            </w:pPr>
          </w:p>
        </w:tc>
        <w:tc>
          <w:tcPr>
            <w:tcW w:w="1755" w:type="dxa"/>
          </w:tcPr>
          <w:p>
            <w:pPr>
              <w:spacing w:line="560" w:lineRule="exact"/>
              <w:ind w:right="-82" w:rightChars="-39"/>
              <w:rPr>
                <w:rFonts w:ascii="Times New Roman" w:hAnsi="Times New Roman" w:eastAsia="仿宋_GB2312" w:cs="Times New Roman"/>
                <w:sz w:val="30"/>
                <w:szCs w:val="30"/>
              </w:rPr>
            </w:pPr>
          </w:p>
        </w:tc>
        <w:tc>
          <w:tcPr>
            <w:tcW w:w="1620" w:type="dxa"/>
          </w:tcPr>
          <w:p>
            <w:pPr>
              <w:spacing w:line="560" w:lineRule="exact"/>
              <w:ind w:right="-82" w:rightChars="-39"/>
              <w:rPr>
                <w:rFonts w:ascii="Times New Roman" w:hAnsi="Times New Roman" w:eastAsia="仿宋_GB2312" w:cs="Times New Roman"/>
                <w:sz w:val="30"/>
                <w:szCs w:val="30"/>
              </w:rPr>
            </w:pPr>
          </w:p>
        </w:tc>
        <w:tc>
          <w:tcPr>
            <w:tcW w:w="1370" w:type="dxa"/>
          </w:tcPr>
          <w:p>
            <w:pPr>
              <w:spacing w:line="560" w:lineRule="exact"/>
              <w:ind w:right="-82" w:rightChars="-39"/>
              <w:rPr>
                <w:rFonts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spacing w:line="560" w:lineRule="exact"/>
              <w:ind w:right="-82" w:rightChars="-39"/>
              <w:rPr>
                <w:rFonts w:ascii="Times New Roman" w:hAnsi="Times New Roman" w:eastAsia="仿宋_GB2312" w:cs="Times New Roman"/>
                <w:sz w:val="30"/>
                <w:szCs w:val="30"/>
              </w:rPr>
            </w:pPr>
          </w:p>
        </w:tc>
        <w:tc>
          <w:tcPr>
            <w:tcW w:w="1080" w:type="dxa"/>
          </w:tcPr>
          <w:p>
            <w:pPr>
              <w:spacing w:line="560" w:lineRule="exact"/>
              <w:ind w:right="-82" w:rightChars="-39"/>
              <w:rPr>
                <w:rFonts w:ascii="Times New Roman" w:hAnsi="Times New Roman" w:eastAsia="仿宋_GB2312" w:cs="Times New Roman"/>
                <w:sz w:val="30"/>
                <w:szCs w:val="30"/>
              </w:rPr>
            </w:pPr>
          </w:p>
        </w:tc>
        <w:tc>
          <w:tcPr>
            <w:tcW w:w="720" w:type="dxa"/>
          </w:tcPr>
          <w:p>
            <w:pPr>
              <w:spacing w:line="560" w:lineRule="exact"/>
              <w:ind w:right="-82" w:rightChars="-39"/>
              <w:rPr>
                <w:rFonts w:ascii="Times New Roman" w:hAnsi="Times New Roman" w:eastAsia="仿宋_GB2312" w:cs="Times New Roman"/>
                <w:sz w:val="30"/>
                <w:szCs w:val="30"/>
              </w:rPr>
            </w:pPr>
          </w:p>
        </w:tc>
        <w:tc>
          <w:tcPr>
            <w:tcW w:w="2302" w:type="dxa"/>
          </w:tcPr>
          <w:p>
            <w:pPr>
              <w:spacing w:line="560" w:lineRule="exact"/>
              <w:ind w:right="-82" w:rightChars="-39"/>
              <w:rPr>
                <w:rFonts w:ascii="Times New Roman" w:hAnsi="Times New Roman" w:eastAsia="仿宋_GB2312" w:cs="Times New Roman"/>
                <w:sz w:val="30"/>
                <w:szCs w:val="30"/>
              </w:rPr>
            </w:pPr>
          </w:p>
        </w:tc>
        <w:tc>
          <w:tcPr>
            <w:tcW w:w="1620" w:type="dxa"/>
          </w:tcPr>
          <w:p>
            <w:pPr>
              <w:spacing w:line="560" w:lineRule="exact"/>
              <w:ind w:right="-82" w:rightChars="-39"/>
              <w:rPr>
                <w:rFonts w:ascii="Times New Roman" w:hAnsi="Times New Roman" w:eastAsia="仿宋_GB2312" w:cs="Times New Roman"/>
                <w:sz w:val="30"/>
                <w:szCs w:val="30"/>
              </w:rPr>
            </w:pPr>
          </w:p>
        </w:tc>
        <w:tc>
          <w:tcPr>
            <w:tcW w:w="1273" w:type="dxa"/>
          </w:tcPr>
          <w:p>
            <w:pPr>
              <w:spacing w:line="560" w:lineRule="exact"/>
              <w:ind w:right="-82" w:rightChars="-39"/>
              <w:rPr>
                <w:rFonts w:ascii="Times New Roman" w:hAnsi="Times New Roman" w:eastAsia="仿宋_GB2312" w:cs="Times New Roman"/>
                <w:sz w:val="30"/>
                <w:szCs w:val="30"/>
              </w:rPr>
            </w:pPr>
          </w:p>
        </w:tc>
        <w:tc>
          <w:tcPr>
            <w:tcW w:w="1200" w:type="dxa"/>
          </w:tcPr>
          <w:p>
            <w:pPr>
              <w:spacing w:line="560" w:lineRule="exact"/>
              <w:ind w:right="-82" w:rightChars="-39"/>
              <w:rPr>
                <w:rFonts w:ascii="Times New Roman" w:hAnsi="Times New Roman" w:eastAsia="仿宋_GB2312" w:cs="Times New Roman"/>
                <w:sz w:val="30"/>
                <w:szCs w:val="30"/>
              </w:rPr>
            </w:pPr>
          </w:p>
        </w:tc>
        <w:tc>
          <w:tcPr>
            <w:tcW w:w="1755" w:type="dxa"/>
          </w:tcPr>
          <w:p>
            <w:pPr>
              <w:spacing w:line="560" w:lineRule="exact"/>
              <w:ind w:right="-82" w:rightChars="-39"/>
              <w:rPr>
                <w:rFonts w:ascii="Times New Roman" w:hAnsi="Times New Roman" w:eastAsia="仿宋_GB2312" w:cs="Times New Roman"/>
                <w:sz w:val="30"/>
                <w:szCs w:val="30"/>
              </w:rPr>
            </w:pPr>
          </w:p>
        </w:tc>
        <w:tc>
          <w:tcPr>
            <w:tcW w:w="1620" w:type="dxa"/>
          </w:tcPr>
          <w:p>
            <w:pPr>
              <w:spacing w:line="560" w:lineRule="exact"/>
              <w:ind w:right="-82" w:rightChars="-39"/>
              <w:rPr>
                <w:rFonts w:ascii="Times New Roman" w:hAnsi="Times New Roman" w:eastAsia="仿宋_GB2312" w:cs="Times New Roman"/>
                <w:sz w:val="30"/>
                <w:szCs w:val="30"/>
              </w:rPr>
            </w:pPr>
          </w:p>
        </w:tc>
        <w:tc>
          <w:tcPr>
            <w:tcW w:w="1370" w:type="dxa"/>
          </w:tcPr>
          <w:p>
            <w:pPr>
              <w:spacing w:line="560" w:lineRule="exact"/>
              <w:ind w:right="-82" w:rightChars="-39"/>
              <w:rPr>
                <w:rFonts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spacing w:line="560" w:lineRule="exact"/>
              <w:ind w:right="-82" w:rightChars="-39"/>
              <w:rPr>
                <w:rFonts w:ascii="Times New Roman" w:hAnsi="Times New Roman" w:eastAsia="仿宋_GB2312" w:cs="Times New Roman"/>
                <w:sz w:val="30"/>
                <w:szCs w:val="30"/>
              </w:rPr>
            </w:pPr>
          </w:p>
        </w:tc>
        <w:tc>
          <w:tcPr>
            <w:tcW w:w="1080" w:type="dxa"/>
          </w:tcPr>
          <w:p>
            <w:pPr>
              <w:spacing w:line="560" w:lineRule="exact"/>
              <w:ind w:right="-82" w:rightChars="-39"/>
              <w:rPr>
                <w:rFonts w:ascii="Times New Roman" w:hAnsi="Times New Roman" w:eastAsia="仿宋_GB2312" w:cs="Times New Roman"/>
                <w:sz w:val="30"/>
                <w:szCs w:val="30"/>
              </w:rPr>
            </w:pPr>
          </w:p>
        </w:tc>
        <w:tc>
          <w:tcPr>
            <w:tcW w:w="720" w:type="dxa"/>
          </w:tcPr>
          <w:p>
            <w:pPr>
              <w:spacing w:line="560" w:lineRule="exact"/>
              <w:ind w:right="-82" w:rightChars="-39"/>
              <w:rPr>
                <w:rFonts w:ascii="Times New Roman" w:hAnsi="Times New Roman" w:eastAsia="仿宋_GB2312" w:cs="Times New Roman"/>
                <w:sz w:val="30"/>
                <w:szCs w:val="30"/>
              </w:rPr>
            </w:pPr>
          </w:p>
        </w:tc>
        <w:tc>
          <w:tcPr>
            <w:tcW w:w="2302" w:type="dxa"/>
          </w:tcPr>
          <w:p>
            <w:pPr>
              <w:spacing w:line="560" w:lineRule="exact"/>
              <w:ind w:right="-82" w:rightChars="-39"/>
              <w:rPr>
                <w:rFonts w:ascii="Times New Roman" w:hAnsi="Times New Roman" w:eastAsia="仿宋_GB2312" w:cs="Times New Roman"/>
                <w:sz w:val="30"/>
                <w:szCs w:val="30"/>
              </w:rPr>
            </w:pPr>
          </w:p>
        </w:tc>
        <w:tc>
          <w:tcPr>
            <w:tcW w:w="1620" w:type="dxa"/>
          </w:tcPr>
          <w:p>
            <w:pPr>
              <w:spacing w:line="560" w:lineRule="exact"/>
              <w:ind w:right="-82" w:rightChars="-39"/>
              <w:rPr>
                <w:rFonts w:ascii="Times New Roman" w:hAnsi="Times New Roman" w:eastAsia="仿宋_GB2312" w:cs="Times New Roman"/>
                <w:sz w:val="30"/>
                <w:szCs w:val="30"/>
              </w:rPr>
            </w:pPr>
          </w:p>
        </w:tc>
        <w:tc>
          <w:tcPr>
            <w:tcW w:w="1273" w:type="dxa"/>
          </w:tcPr>
          <w:p>
            <w:pPr>
              <w:spacing w:line="560" w:lineRule="exact"/>
              <w:ind w:right="-82" w:rightChars="-39"/>
              <w:rPr>
                <w:rFonts w:ascii="Times New Roman" w:hAnsi="Times New Roman" w:eastAsia="仿宋_GB2312" w:cs="Times New Roman"/>
                <w:sz w:val="30"/>
                <w:szCs w:val="30"/>
              </w:rPr>
            </w:pPr>
          </w:p>
        </w:tc>
        <w:tc>
          <w:tcPr>
            <w:tcW w:w="1200" w:type="dxa"/>
          </w:tcPr>
          <w:p>
            <w:pPr>
              <w:spacing w:line="560" w:lineRule="exact"/>
              <w:ind w:right="-82" w:rightChars="-39"/>
              <w:rPr>
                <w:rFonts w:ascii="Times New Roman" w:hAnsi="Times New Roman" w:eastAsia="仿宋_GB2312" w:cs="Times New Roman"/>
                <w:sz w:val="30"/>
                <w:szCs w:val="30"/>
              </w:rPr>
            </w:pPr>
          </w:p>
        </w:tc>
        <w:tc>
          <w:tcPr>
            <w:tcW w:w="1755" w:type="dxa"/>
          </w:tcPr>
          <w:p>
            <w:pPr>
              <w:spacing w:line="560" w:lineRule="exact"/>
              <w:ind w:right="-82" w:rightChars="-39"/>
              <w:rPr>
                <w:rFonts w:ascii="Times New Roman" w:hAnsi="Times New Roman" w:eastAsia="仿宋_GB2312" w:cs="Times New Roman"/>
                <w:sz w:val="30"/>
                <w:szCs w:val="30"/>
              </w:rPr>
            </w:pPr>
          </w:p>
        </w:tc>
        <w:tc>
          <w:tcPr>
            <w:tcW w:w="1620" w:type="dxa"/>
          </w:tcPr>
          <w:p>
            <w:pPr>
              <w:spacing w:line="560" w:lineRule="exact"/>
              <w:ind w:right="-82" w:rightChars="-39"/>
              <w:rPr>
                <w:rFonts w:ascii="Times New Roman" w:hAnsi="Times New Roman" w:eastAsia="仿宋_GB2312" w:cs="Times New Roman"/>
                <w:sz w:val="30"/>
                <w:szCs w:val="30"/>
              </w:rPr>
            </w:pPr>
          </w:p>
        </w:tc>
        <w:tc>
          <w:tcPr>
            <w:tcW w:w="1370" w:type="dxa"/>
          </w:tcPr>
          <w:p>
            <w:pPr>
              <w:spacing w:line="560" w:lineRule="exact"/>
              <w:ind w:right="-82" w:rightChars="-39"/>
              <w:rPr>
                <w:rFonts w:ascii="Times New Roman" w:hAnsi="Times New Roman" w:eastAsia="仿宋_GB2312" w:cs="Times New Roman"/>
                <w:sz w:val="30"/>
                <w:szCs w:val="30"/>
              </w:rPr>
            </w:pPr>
          </w:p>
        </w:tc>
      </w:tr>
    </w:tbl>
    <w:p>
      <w:pPr>
        <w:rPr>
          <w:rFonts w:ascii="Times New Roman" w:hAnsi="Times New Roman" w:cs="Times New Roman"/>
          <w:sz w:val="28"/>
          <w:szCs w:val="28"/>
        </w:rPr>
      </w:pPr>
      <w:r>
        <w:rPr>
          <w:rFonts w:ascii="Times New Roman" w:hAnsi="Times New Roman" w:eastAsia="仿宋_GB2312" w:cs="Times New Roman"/>
          <w:sz w:val="28"/>
          <w:szCs w:val="28"/>
        </w:rPr>
        <w:t>填表人：          联系电话：                传真：                电子信箱：</w:t>
      </w:r>
      <w:r>
        <w:rPr>
          <w:rFonts w:ascii="Times New Roman" w:hAnsi="Times New Roman" w:cs="Times New Roman"/>
          <w:sz w:val="28"/>
          <w:szCs w:val="28"/>
        </w:rPr>
        <w:t xml:space="preserve">   </w:t>
      </w:r>
    </w:p>
    <w:tbl>
      <w:tblPr>
        <w:tblStyle w:val="7"/>
        <w:tblW w:w="13625" w:type="dxa"/>
        <w:tblInd w:w="0" w:type="dxa"/>
        <w:tblLayout w:type="fixed"/>
        <w:tblCellMar>
          <w:top w:w="15" w:type="dxa"/>
          <w:left w:w="15" w:type="dxa"/>
          <w:bottom w:w="15" w:type="dxa"/>
          <w:right w:w="15" w:type="dxa"/>
        </w:tblCellMar>
      </w:tblPr>
      <w:tblGrid>
        <w:gridCol w:w="1948"/>
        <w:gridCol w:w="11677"/>
      </w:tblGrid>
      <w:tr>
        <w:tblPrEx>
          <w:tblCellMar>
            <w:top w:w="15" w:type="dxa"/>
            <w:left w:w="15" w:type="dxa"/>
            <w:bottom w:w="15" w:type="dxa"/>
            <w:right w:w="15" w:type="dxa"/>
          </w:tblCellMar>
        </w:tblPrEx>
        <w:trPr>
          <w:trHeight w:val="286" w:hRule="atLeast"/>
        </w:trPr>
        <w:tc>
          <w:tcPr>
            <w:tcW w:w="1948" w:type="dxa"/>
            <w:vAlign w:val="center"/>
          </w:tcPr>
          <w:p>
            <w:pPr>
              <w:widowControl/>
              <w:jc w:val="left"/>
              <w:textAlignment w:val="center"/>
              <w:rPr>
                <w:rFonts w:ascii="Times New Roman" w:hAnsi="Times New Roman" w:eastAsia="黑体" w:cs="Times New Roman"/>
                <w:color w:val="000000"/>
                <w:sz w:val="40"/>
                <w:szCs w:val="40"/>
              </w:rPr>
            </w:pPr>
            <w:r>
              <w:rPr>
                <w:rFonts w:ascii="Times New Roman" w:hAnsi="Times New Roman" w:cs="Times New Roman"/>
                <w:sz w:val="28"/>
                <w:szCs w:val="28"/>
              </w:rPr>
              <w:br w:type="page"/>
            </w:r>
            <w:r>
              <w:rPr>
                <w:rFonts w:ascii="Times New Roman" w:hAnsi="Times New Roman" w:eastAsia="黑体" w:cs="Times New Roman"/>
                <w:color w:val="000000"/>
                <w:kern w:val="0"/>
                <w:sz w:val="40"/>
                <w:szCs w:val="40"/>
                <w:lang w:bidi="ar"/>
              </w:rPr>
              <w:t>附件3</w:t>
            </w:r>
          </w:p>
        </w:tc>
        <w:tc>
          <w:tcPr>
            <w:tcW w:w="11677" w:type="dxa"/>
            <w:vAlign w:val="center"/>
          </w:tcPr>
          <w:p>
            <w:pPr>
              <w:rPr>
                <w:rFonts w:ascii="Times New Roman" w:hAnsi="Times New Roman" w:cs="Times New Roman"/>
                <w:color w:val="000000"/>
                <w:sz w:val="22"/>
                <w:szCs w:val="22"/>
              </w:rPr>
            </w:pPr>
          </w:p>
        </w:tc>
      </w:tr>
      <w:tr>
        <w:tblPrEx>
          <w:tblCellMar>
            <w:top w:w="15" w:type="dxa"/>
            <w:left w:w="15" w:type="dxa"/>
            <w:bottom w:w="15" w:type="dxa"/>
            <w:right w:w="15" w:type="dxa"/>
          </w:tblCellMar>
        </w:tblPrEx>
        <w:trPr>
          <w:trHeight w:val="286" w:hRule="atLeast"/>
        </w:trPr>
        <w:tc>
          <w:tcPr>
            <w:tcW w:w="13625" w:type="dxa"/>
            <w:gridSpan w:val="2"/>
            <w:vAlign w:val="center"/>
          </w:tcPr>
          <w:p>
            <w:pPr>
              <w:widowControl/>
              <w:jc w:val="center"/>
              <w:textAlignment w:val="center"/>
              <w:rPr>
                <w:rFonts w:ascii="Times New Roman" w:hAnsi="Times New Roman" w:cs="Times New Roman"/>
                <w:b/>
                <w:color w:val="000000"/>
                <w:sz w:val="40"/>
                <w:szCs w:val="40"/>
              </w:rPr>
            </w:pPr>
            <w:r>
              <w:rPr>
                <w:rFonts w:ascii="Times New Roman" w:hAnsi="Times New Roman" w:cs="Times New Roman"/>
                <w:b/>
                <w:color w:val="000000"/>
                <w:kern w:val="0"/>
                <w:sz w:val="40"/>
                <w:szCs w:val="40"/>
                <w:lang w:bidi="ar"/>
              </w:rPr>
              <w:t>培训参加人员开具发票登记表</w:t>
            </w:r>
          </w:p>
        </w:tc>
      </w:tr>
      <w:tr>
        <w:tblPrEx>
          <w:tblCellMar>
            <w:top w:w="15" w:type="dxa"/>
            <w:left w:w="15" w:type="dxa"/>
            <w:bottom w:w="15" w:type="dxa"/>
            <w:right w:w="15" w:type="dxa"/>
          </w:tblCellMar>
        </w:tblPrEx>
        <w:trPr>
          <w:trHeight w:val="286" w:hRule="atLeast"/>
        </w:trPr>
        <w:tc>
          <w:tcPr>
            <w:tcW w:w="1948" w:type="dxa"/>
            <w:vAlign w:val="center"/>
          </w:tcPr>
          <w:p>
            <w:pPr>
              <w:widowControl/>
              <w:jc w:val="left"/>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填表单位（公章）：</w:t>
            </w:r>
          </w:p>
        </w:tc>
        <w:tc>
          <w:tcPr>
            <w:tcW w:w="11677" w:type="dxa"/>
            <w:vAlign w:val="center"/>
          </w:tcPr>
          <w:p>
            <w:pPr>
              <w:rPr>
                <w:rFonts w:ascii="Times New Roman" w:hAnsi="Times New Roman" w:cs="Times New Roman"/>
                <w:color w:val="000000"/>
                <w:sz w:val="22"/>
                <w:szCs w:val="22"/>
              </w:rPr>
            </w:pPr>
          </w:p>
        </w:tc>
      </w:tr>
      <w:tr>
        <w:tblPrEx>
          <w:tblCellMar>
            <w:top w:w="15" w:type="dxa"/>
            <w:left w:w="15" w:type="dxa"/>
            <w:bottom w:w="15" w:type="dxa"/>
            <w:right w:w="15" w:type="dxa"/>
          </w:tblCellMar>
        </w:tblPrEx>
        <w:trPr>
          <w:trHeight w:val="286" w:hRule="atLeast"/>
        </w:trPr>
        <w:tc>
          <w:tcPr>
            <w:tcW w:w="1948" w:type="dxa"/>
            <w:vAlign w:val="center"/>
          </w:tcPr>
          <w:p>
            <w:pPr>
              <w:rPr>
                <w:rFonts w:ascii="Times New Roman" w:hAnsi="Times New Roman" w:cs="Times New Roman"/>
                <w:color w:val="000000"/>
                <w:sz w:val="22"/>
                <w:szCs w:val="22"/>
              </w:rPr>
            </w:pPr>
          </w:p>
        </w:tc>
        <w:tc>
          <w:tcPr>
            <w:tcW w:w="11677" w:type="dxa"/>
            <w:vAlign w:val="center"/>
          </w:tcPr>
          <w:p>
            <w:pPr>
              <w:rPr>
                <w:rFonts w:ascii="Times New Roman" w:hAnsi="Times New Roman" w:cs="Times New Roman"/>
                <w:color w:val="000000"/>
                <w:sz w:val="22"/>
                <w:szCs w:val="22"/>
              </w:rPr>
            </w:pPr>
          </w:p>
        </w:tc>
      </w:tr>
      <w:tr>
        <w:tblPrEx>
          <w:tblCellMar>
            <w:top w:w="15" w:type="dxa"/>
            <w:left w:w="15" w:type="dxa"/>
            <w:bottom w:w="15" w:type="dxa"/>
            <w:right w:w="15" w:type="dxa"/>
          </w:tblCellMar>
        </w:tblPrEx>
        <w:trPr>
          <w:trHeight w:val="286" w:hRule="atLeast"/>
        </w:trPr>
        <w:tc>
          <w:tcPr>
            <w:tcW w:w="13625" w:type="dxa"/>
            <w:gridSpan w:val="2"/>
            <w:vAlign w:val="center"/>
          </w:tcPr>
          <w:p>
            <w:pPr>
              <w:rPr>
                <w:rFonts w:ascii="Times New Roman" w:hAnsi="Times New Roman" w:cs="Times New Roman"/>
                <w:color w:val="000000"/>
                <w:sz w:val="22"/>
                <w:szCs w:val="22"/>
              </w:rPr>
            </w:pPr>
            <w:r>
              <w:rPr>
                <w:rFonts w:ascii="Times New Roman" w:hAnsi="Times New Roman" w:cs="Times New Roman"/>
                <w:color w:val="000000"/>
                <w:kern w:val="0"/>
                <w:sz w:val="24"/>
                <w:szCs w:val="24"/>
                <w:lang w:bidi="ar"/>
              </w:rPr>
              <w:t>增值税专用发票开票内容：</w:t>
            </w:r>
          </w:p>
        </w:tc>
      </w:tr>
      <w:tr>
        <w:tblPrEx>
          <w:tblCellMar>
            <w:top w:w="15" w:type="dxa"/>
            <w:left w:w="15" w:type="dxa"/>
            <w:bottom w:w="15" w:type="dxa"/>
            <w:right w:w="15" w:type="dxa"/>
          </w:tblCellMar>
        </w:tblPrEx>
        <w:trPr>
          <w:trHeight w:val="585" w:hRule="atLeast"/>
        </w:trPr>
        <w:tc>
          <w:tcPr>
            <w:tcW w:w="1948" w:type="dxa"/>
            <w:tcBorders>
              <w:top w:val="single" w:color="000000" w:sz="4" w:space="0"/>
              <w:left w:val="single" w:color="000000" w:sz="4" w:space="0"/>
            </w:tcBorders>
            <w:vAlign w:val="center"/>
          </w:tcPr>
          <w:p>
            <w:pPr>
              <w:widowControl/>
              <w:ind w:firstLine="440" w:firstLineChars="200"/>
              <w:jc w:val="left"/>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lang w:bidi="ar"/>
              </w:rPr>
              <w:t>单位名称：</w:t>
            </w:r>
          </w:p>
        </w:tc>
        <w:tc>
          <w:tcPr>
            <w:tcW w:w="11677" w:type="dxa"/>
            <w:tcBorders>
              <w:top w:val="single" w:color="000000" w:sz="4" w:space="0"/>
              <w:right w:val="single" w:color="000000" w:sz="4" w:space="0"/>
            </w:tcBorders>
            <w:vAlign w:val="center"/>
          </w:tcPr>
          <w:p>
            <w:pPr>
              <w:rPr>
                <w:rFonts w:ascii="Times New Roman" w:hAnsi="Times New Roman" w:cs="Times New Roman"/>
                <w:color w:val="000000"/>
                <w:sz w:val="24"/>
                <w:szCs w:val="24"/>
              </w:rPr>
            </w:pPr>
          </w:p>
        </w:tc>
      </w:tr>
      <w:tr>
        <w:tblPrEx>
          <w:tblCellMar>
            <w:top w:w="15" w:type="dxa"/>
            <w:left w:w="15" w:type="dxa"/>
            <w:bottom w:w="15" w:type="dxa"/>
            <w:right w:w="15" w:type="dxa"/>
          </w:tblCellMar>
        </w:tblPrEx>
        <w:trPr>
          <w:trHeight w:val="585" w:hRule="atLeast"/>
        </w:trPr>
        <w:tc>
          <w:tcPr>
            <w:tcW w:w="1948" w:type="dxa"/>
            <w:tcBorders>
              <w:left w:val="single" w:color="000000" w:sz="4" w:space="0"/>
            </w:tcBorders>
            <w:vAlign w:val="center"/>
          </w:tcPr>
          <w:p>
            <w:pPr>
              <w:widowControl/>
              <w:ind w:firstLine="440" w:firstLineChars="200"/>
              <w:jc w:val="left"/>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lang w:bidi="ar"/>
              </w:rPr>
              <w:t>纳税人识别号：</w:t>
            </w:r>
          </w:p>
        </w:tc>
        <w:tc>
          <w:tcPr>
            <w:tcW w:w="11677" w:type="dxa"/>
            <w:tcBorders>
              <w:right w:val="single" w:color="000000" w:sz="4" w:space="0"/>
            </w:tcBorders>
            <w:vAlign w:val="center"/>
          </w:tcPr>
          <w:p>
            <w:pPr>
              <w:rPr>
                <w:rFonts w:ascii="Times New Roman" w:hAnsi="Times New Roman" w:cs="Times New Roman"/>
                <w:color w:val="000000"/>
                <w:sz w:val="24"/>
                <w:szCs w:val="24"/>
              </w:rPr>
            </w:pPr>
          </w:p>
        </w:tc>
      </w:tr>
      <w:tr>
        <w:tblPrEx>
          <w:tblCellMar>
            <w:top w:w="15" w:type="dxa"/>
            <w:left w:w="15" w:type="dxa"/>
            <w:bottom w:w="15" w:type="dxa"/>
            <w:right w:w="15" w:type="dxa"/>
          </w:tblCellMar>
        </w:tblPrEx>
        <w:trPr>
          <w:trHeight w:val="585" w:hRule="atLeast"/>
        </w:trPr>
        <w:tc>
          <w:tcPr>
            <w:tcW w:w="1948" w:type="dxa"/>
            <w:tcBorders>
              <w:left w:val="single" w:color="000000" w:sz="4" w:space="0"/>
            </w:tcBorders>
            <w:vAlign w:val="center"/>
          </w:tcPr>
          <w:p>
            <w:pPr>
              <w:widowControl/>
              <w:ind w:firstLine="440" w:firstLineChars="200"/>
              <w:jc w:val="left"/>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lang w:bidi="ar"/>
              </w:rPr>
              <w:t>地址、电话：</w:t>
            </w:r>
          </w:p>
        </w:tc>
        <w:tc>
          <w:tcPr>
            <w:tcW w:w="11677" w:type="dxa"/>
            <w:tcBorders>
              <w:right w:val="single" w:color="000000" w:sz="4" w:space="0"/>
            </w:tcBorders>
            <w:vAlign w:val="center"/>
          </w:tcPr>
          <w:p>
            <w:pPr>
              <w:rPr>
                <w:rFonts w:ascii="Times New Roman" w:hAnsi="Times New Roman" w:cs="Times New Roman"/>
                <w:color w:val="000000"/>
                <w:sz w:val="24"/>
                <w:szCs w:val="24"/>
              </w:rPr>
            </w:pPr>
          </w:p>
        </w:tc>
      </w:tr>
      <w:tr>
        <w:tblPrEx>
          <w:tblCellMar>
            <w:top w:w="15" w:type="dxa"/>
            <w:left w:w="15" w:type="dxa"/>
            <w:bottom w:w="15" w:type="dxa"/>
            <w:right w:w="15" w:type="dxa"/>
          </w:tblCellMar>
        </w:tblPrEx>
        <w:trPr>
          <w:trHeight w:val="585" w:hRule="atLeast"/>
        </w:trPr>
        <w:tc>
          <w:tcPr>
            <w:tcW w:w="1948" w:type="dxa"/>
            <w:tcBorders>
              <w:left w:val="single" w:color="000000" w:sz="4" w:space="0"/>
              <w:bottom w:val="single" w:color="000000" w:sz="4" w:space="0"/>
            </w:tcBorders>
            <w:vAlign w:val="center"/>
          </w:tcPr>
          <w:p>
            <w:pPr>
              <w:widowControl/>
              <w:ind w:firstLine="440" w:firstLineChars="200"/>
              <w:jc w:val="left"/>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lang w:bidi="ar"/>
              </w:rPr>
              <w:t>开户行、账号：</w:t>
            </w:r>
          </w:p>
        </w:tc>
        <w:tc>
          <w:tcPr>
            <w:tcW w:w="11677" w:type="dxa"/>
            <w:tcBorders>
              <w:bottom w:val="single" w:color="000000" w:sz="4" w:space="0"/>
              <w:right w:val="single" w:color="000000" w:sz="4" w:space="0"/>
            </w:tcBorders>
            <w:vAlign w:val="center"/>
          </w:tcPr>
          <w:p>
            <w:pPr>
              <w:rPr>
                <w:rFonts w:ascii="Times New Roman" w:hAnsi="Times New Roman" w:cs="Times New Roman"/>
                <w:color w:val="000000"/>
                <w:sz w:val="24"/>
                <w:szCs w:val="24"/>
              </w:rPr>
            </w:pPr>
          </w:p>
        </w:tc>
      </w:tr>
      <w:tr>
        <w:tblPrEx>
          <w:tblCellMar>
            <w:top w:w="15" w:type="dxa"/>
            <w:left w:w="15" w:type="dxa"/>
            <w:bottom w:w="15" w:type="dxa"/>
            <w:right w:w="15" w:type="dxa"/>
          </w:tblCellMar>
        </w:tblPrEx>
        <w:trPr>
          <w:trHeight w:val="310" w:hRule="atLeast"/>
        </w:trPr>
        <w:tc>
          <w:tcPr>
            <w:tcW w:w="1948" w:type="dxa"/>
            <w:vAlign w:val="center"/>
          </w:tcPr>
          <w:p>
            <w:pPr>
              <w:rPr>
                <w:rFonts w:ascii="Times New Roman" w:hAnsi="Times New Roman" w:cs="Times New Roman"/>
                <w:color w:val="000000"/>
                <w:sz w:val="22"/>
                <w:szCs w:val="22"/>
              </w:rPr>
            </w:pPr>
          </w:p>
        </w:tc>
        <w:tc>
          <w:tcPr>
            <w:tcW w:w="11677" w:type="dxa"/>
            <w:vAlign w:val="center"/>
          </w:tcPr>
          <w:p>
            <w:pPr>
              <w:rPr>
                <w:rFonts w:ascii="Times New Roman" w:hAnsi="Times New Roman" w:cs="Times New Roman"/>
                <w:color w:val="000000"/>
                <w:sz w:val="22"/>
                <w:szCs w:val="22"/>
              </w:rPr>
            </w:pPr>
          </w:p>
        </w:tc>
      </w:tr>
      <w:tr>
        <w:tblPrEx>
          <w:tblCellMar>
            <w:top w:w="15" w:type="dxa"/>
            <w:left w:w="15" w:type="dxa"/>
            <w:bottom w:w="15" w:type="dxa"/>
            <w:right w:w="15" w:type="dxa"/>
          </w:tblCellMar>
        </w:tblPrEx>
        <w:trPr>
          <w:trHeight w:val="669" w:hRule="atLeast"/>
        </w:trPr>
        <w:tc>
          <w:tcPr>
            <w:tcW w:w="13625" w:type="dxa"/>
            <w:gridSpan w:val="2"/>
            <w:vAlign w:val="center"/>
          </w:tcPr>
          <w:p>
            <w:pPr>
              <w:rPr>
                <w:rFonts w:ascii="Times New Roman" w:hAnsi="Times New Roman" w:cs="Times New Roman"/>
                <w:color w:val="000000"/>
                <w:sz w:val="22"/>
                <w:szCs w:val="22"/>
              </w:rPr>
            </w:pPr>
            <w:r>
              <w:rPr>
                <w:rFonts w:ascii="Times New Roman" w:hAnsi="Times New Roman" w:cs="Times New Roman"/>
                <w:color w:val="000000"/>
                <w:kern w:val="0"/>
                <w:sz w:val="24"/>
                <w:szCs w:val="24"/>
                <w:lang w:bidi="ar"/>
              </w:rPr>
              <w:t>增值税普通发票开票内容：</w:t>
            </w:r>
          </w:p>
        </w:tc>
      </w:tr>
      <w:tr>
        <w:tblPrEx>
          <w:tblCellMar>
            <w:top w:w="15" w:type="dxa"/>
            <w:left w:w="15" w:type="dxa"/>
            <w:bottom w:w="15" w:type="dxa"/>
            <w:right w:w="15" w:type="dxa"/>
          </w:tblCellMar>
        </w:tblPrEx>
        <w:trPr>
          <w:trHeight w:val="585" w:hRule="atLeast"/>
        </w:trPr>
        <w:tc>
          <w:tcPr>
            <w:tcW w:w="1948" w:type="dxa"/>
            <w:tcBorders>
              <w:top w:val="single" w:color="000000" w:sz="4" w:space="0"/>
              <w:left w:val="single" w:color="000000" w:sz="4" w:space="0"/>
            </w:tcBorders>
            <w:vAlign w:val="center"/>
          </w:tcPr>
          <w:p>
            <w:pPr>
              <w:widowControl/>
              <w:ind w:firstLine="440" w:firstLineChars="200"/>
              <w:jc w:val="left"/>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lang w:bidi="ar"/>
              </w:rPr>
              <w:t>单位名称：</w:t>
            </w:r>
          </w:p>
        </w:tc>
        <w:tc>
          <w:tcPr>
            <w:tcW w:w="11677" w:type="dxa"/>
            <w:tcBorders>
              <w:top w:val="single" w:color="000000" w:sz="4" w:space="0"/>
              <w:right w:val="single" w:color="000000" w:sz="4" w:space="0"/>
            </w:tcBorders>
            <w:vAlign w:val="center"/>
          </w:tcPr>
          <w:p>
            <w:pPr>
              <w:rPr>
                <w:rFonts w:ascii="Times New Roman" w:hAnsi="Times New Roman" w:cs="Times New Roman"/>
                <w:color w:val="000000"/>
                <w:sz w:val="24"/>
                <w:szCs w:val="24"/>
              </w:rPr>
            </w:pPr>
          </w:p>
        </w:tc>
      </w:tr>
      <w:tr>
        <w:tblPrEx>
          <w:tblCellMar>
            <w:top w:w="15" w:type="dxa"/>
            <w:left w:w="15" w:type="dxa"/>
            <w:bottom w:w="15" w:type="dxa"/>
            <w:right w:w="15" w:type="dxa"/>
          </w:tblCellMar>
        </w:tblPrEx>
        <w:trPr>
          <w:trHeight w:val="585" w:hRule="atLeast"/>
        </w:trPr>
        <w:tc>
          <w:tcPr>
            <w:tcW w:w="1948" w:type="dxa"/>
            <w:tcBorders>
              <w:left w:val="single" w:color="000000" w:sz="4" w:space="0"/>
              <w:bottom w:val="single" w:color="000000" w:sz="4" w:space="0"/>
            </w:tcBorders>
            <w:vAlign w:val="center"/>
          </w:tcPr>
          <w:p>
            <w:pPr>
              <w:widowControl/>
              <w:ind w:firstLine="440" w:firstLineChars="200"/>
              <w:jc w:val="left"/>
              <w:textAlignment w:val="center"/>
              <w:rPr>
                <w:rFonts w:ascii="Times New Roman" w:hAnsi="Times New Roman" w:cs="Times New Roman"/>
                <w:color w:val="000000"/>
                <w:sz w:val="22"/>
                <w:szCs w:val="22"/>
              </w:rPr>
            </w:pPr>
            <w:r>
              <w:rPr>
                <w:rFonts w:ascii="Times New Roman" w:hAnsi="Times New Roman" w:cs="Times New Roman"/>
                <w:color w:val="000000"/>
                <w:kern w:val="0"/>
                <w:sz w:val="22"/>
                <w:szCs w:val="22"/>
                <w:lang w:bidi="ar"/>
              </w:rPr>
              <w:t>纳税人识别号：</w:t>
            </w:r>
          </w:p>
        </w:tc>
        <w:tc>
          <w:tcPr>
            <w:tcW w:w="11677" w:type="dxa"/>
            <w:tcBorders>
              <w:bottom w:val="single" w:color="000000" w:sz="4" w:space="0"/>
              <w:right w:val="single" w:color="000000" w:sz="4" w:space="0"/>
            </w:tcBorders>
            <w:vAlign w:val="center"/>
          </w:tcPr>
          <w:p>
            <w:pPr>
              <w:rPr>
                <w:rFonts w:ascii="Times New Roman" w:hAnsi="Times New Roman" w:cs="Times New Roman"/>
                <w:color w:val="000000"/>
                <w:sz w:val="24"/>
                <w:szCs w:val="24"/>
              </w:rPr>
            </w:pPr>
          </w:p>
        </w:tc>
      </w:tr>
      <w:tr>
        <w:tblPrEx>
          <w:tblCellMar>
            <w:top w:w="15" w:type="dxa"/>
            <w:left w:w="15" w:type="dxa"/>
            <w:bottom w:w="15" w:type="dxa"/>
            <w:right w:w="15" w:type="dxa"/>
          </w:tblCellMar>
        </w:tblPrEx>
        <w:trPr>
          <w:trHeight w:val="286" w:hRule="atLeast"/>
        </w:trPr>
        <w:tc>
          <w:tcPr>
            <w:tcW w:w="13625" w:type="dxa"/>
            <w:gridSpan w:val="2"/>
            <w:vAlign w:val="center"/>
          </w:tcPr>
          <w:p>
            <w:pPr>
              <w:widowControl/>
              <w:jc w:val="left"/>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备注：请各单位根据需要填写。</w:t>
            </w:r>
          </w:p>
        </w:tc>
      </w:tr>
    </w:tbl>
    <w:p>
      <w:pPr>
        <w:rPr>
          <w:rFonts w:ascii="Times New Roman" w:hAnsi="Times New Roman" w:cs="Times New Roman"/>
          <w:b/>
          <w:bCs/>
          <w:kern w:val="0"/>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Fonts w:cs="Times New Roman"/>
      </w:rPr>
    </w:pPr>
    <w:r>
      <w:rPr>
        <w:rStyle w:val="9"/>
      </w:rPr>
      <w:fldChar w:fldCharType="begin"/>
    </w:r>
    <w:r>
      <w:rPr>
        <w:rStyle w:val="9"/>
      </w:rPr>
      <w:instrText xml:space="preserve">PAGE  </w:instrText>
    </w:r>
    <w:r>
      <w:rPr>
        <w:rStyle w:val="9"/>
      </w:rPr>
      <w:fldChar w:fldCharType="separate"/>
    </w:r>
    <w:r>
      <w:rPr>
        <w:rStyle w:val="9"/>
      </w:rPr>
      <w:t>6</w:t>
    </w:r>
    <w:r>
      <w:rPr>
        <w:rStyle w:val="9"/>
      </w:rPr>
      <w:fldChar w:fldCharType="end"/>
    </w:r>
  </w:p>
  <w:p>
    <w:pPr>
      <w:pStyle w:val="4"/>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1C7656"/>
    <w:multiLevelType w:val="singleLevel"/>
    <w:tmpl w:val="8A1C7656"/>
    <w:lvl w:ilvl="0" w:tentative="0">
      <w:start w:val="2"/>
      <w:numFmt w:val="decimal"/>
      <w:suff w:val="nothing"/>
      <w:lvlText w:val="%1、"/>
      <w:lvlJc w:val="left"/>
      <w:pPr>
        <w:ind w:left="-1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55"/>
    <w:rsid w:val="000109E1"/>
    <w:rsid w:val="00022A0D"/>
    <w:rsid w:val="00041D32"/>
    <w:rsid w:val="00055A70"/>
    <w:rsid w:val="00064C17"/>
    <w:rsid w:val="000A3AC6"/>
    <w:rsid w:val="000C3CDC"/>
    <w:rsid w:val="000C7E72"/>
    <w:rsid w:val="000E6268"/>
    <w:rsid w:val="000F071F"/>
    <w:rsid w:val="001047C5"/>
    <w:rsid w:val="00107A0A"/>
    <w:rsid w:val="00161F1E"/>
    <w:rsid w:val="00195725"/>
    <w:rsid w:val="001A4A94"/>
    <w:rsid w:val="001A783B"/>
    <w:rsid w:val="001B0383"/>
    <w:rsid w:val="001B75F0"/>
    <w:rsid w:val="001C30B9"/>
    <w:rsid w:val="001E3278"/>
    <w:rsid w:val="001E51C9"/>
    <w:rsid w:val="0023352F"/>
    <w:rsid w:val="00235874"/>
    <w:rsid w:val="00237D8E"/>
    <w:rsid w:val="002453DB"/>
    <w:rsid w:val="00250821"/>
    <w:rsid w:val="00293112"/>
    <w:rsid w:val="002A3810"/>
    <w:rsid w:val="002C3328"/>
    <w:rsid w:val="002D181C"/>
    <w:rsid w:val="002D65A8"/>
    <w:rsid w:val="002E2461"/>
    <w:rsid w:val="002E3926"/>
    <w:rsid w:val="002F3D96"/>
    <w:rsid w:val="002F79CB"/>
    <w:rsid w:val="00317D3D"/>
    <w:rsid w:val="00323305"/>
    <w:rsid w:val="003351D5"/>
    <w:rsid w:val="00341CF4"/>
    <w:rsid w:val="00363B2D"/>
    <w:rsid w:val="003A2142"/>
    <w:rsid w:val="003B2568"/>
    <w:rsid w:val="003B4F85"/>
    <w:rsid w:val="003D1C8D"/>
    <w:rsid w:val="00401753"/>
    <w:rsid w:val="00404E90"/>
    <w:rsid w:val="004061D8"/>
    <w:rsid w:val="00416F2B"/>
    <w:rsid w:val="00443C27"/>
    <w:rsid w:val="00451993"/>
    <w:rsid w:val="00481F6E"/>
    <w:rsid w:val="004821B5"/>
    <w:rsid w:val="00487075"/>
    <w:rsid w:val="004C296B"/>
    <w:rsid w:val="004D45D8"/>
    <w:rsid w:val="004D7C54"/>
    <w:rsid w:val="004F1170"/>
    <w:rsid w:val="0050441B"/>
    <w:rsid w:val="00505548"/>
    <w:rsid w:val="0053778B"/>
    <w:rsid w:val="005776FC"/>
    <w:rsid w:val="00591130"/>
    <w:rsid w:val="00593402"/>
    <w:rsid w:val="005C033A"/>
    <w:rsid w:val="005C2AA7"/>
    <w:rsid w:val="005C5D9E"/>
    <w:rsid w:val="005F136F"/>
    <w:rsid w:val="005F7215"/>
    <w:rsid w:val="006025DE"/>
    <w:rsid w:val="00605BA3"/>
    <w:rsid w:val="00631290"/>
    <w:rsid w:val="00636A81"/>
    <w:rsid w:val="00650C5A"/>
    <w:rsid w:val="00654C5C"/>
    <w:rsid w:val="00660A0B"/>
    <w:rsid w:val="00664914"/>
    <w:rsid w:val="00665C26"/>
    <w:rsid w:val="00680E60"/>
    <w:rsid w:val="006810AF"/>
    <w:rsid w:val="00683CAF"/>
    <w:rsid w:val="00687550"/>
    <w:rsid w:val="006963D9"/>
    <w:rsid w:val="006B3778"/>
    <w:rsid w:val="006C794B"/>
    <w:rsid w:val="006D4C1B"/>
    <w:rsid w:val="006E38A3"/>
    <w:rsid w:val="006F19BE"/>
    <w:rsid w:val="007328AE"/>
    <w:rsid w:val="00732C73"/>
    <w:rsid w:val="00772641"/>
    <w:rsid w:val="00791CC6"/>
    <w:rsid w:val="007A38F3"/>
    <w:rsid w:val="007A5620"/>
    <w:rsid w:val="007D3295"/>
    <w:rsid w:val="007D3CAB"/>
    <w:rsid w:val="007E02D5"/>
    <w:rsid w:val="007E4E94"/>
    <w:rsid w:val="00815596"/>
    <w:rsid w:val="00837321"/>
    <w:rsid w:val="00842DAC"/>
    <w:rsid w:val="00850C19"/>
    <w:rsid w:val="00866237"/>
    <w:rsid w:val="008713B2"/>
    <w:rsid w:val="0087681C"/>
    <w:rsid w:val="00877411"/>
    <w:rsid w:val="008812A6"/>
    <w:rsid w:val="00883767"/>
    <w:rsid w:val="00883C4D"/>
    <w:rsid w:val="008B222B"/>
    <w:rsid w:val="008C10F3"/>
    <w:rsid w:val="008F5A27"/>
    <w:rsid w:val="008F6568"/>
    <w:rsid w:val="0093193B"/>
    <w:rsid w:val="00931B71"/>
    <w:rsid w:val="0093257D"/>
    <w:rsid w:val="009334D7"/>
    <w:rsid w:val="00933D6D"/>
    <w:rsid w:val="009428D7"/>
    <w:rsid w:val="0095381E"/>
    <w:rsid w:val="009567FE"/>
    <w:rsid w:val="00976285"/>
    <w:rsid w:val="00984696"/>
    <w:rsid w:val="00985BB7"/>
    <w:rsid w:val="009D4557"/>
    <w:rsid w:val="009E7D90"/>
    <w:rsid w:val="00A01826"/>
    <w:rsid w:val="00A04756"/>
    <w:rsid w:val="00A0485F"/>
    <w:rsid w:val="00A05DF4"/>
    <w:rsid w:val="00A104EA"/>
    <w:rsid w:val="00A329B6"/>
    <w:rsid w:val="00A440CC"/>
    <w:rsid w:val="00A467D4"/>
    <w:rsid w:val="00A57C9C"/>
    <w:rsid w:val="00A719B5"/>
    <w:rsid w:val="00A9637B"/>
    <w:rsid w:val="00AB3A22"/>
    <w:rsid w:val="00AD61EC"/>
    <w:rsid w:val="00AE4906"/>
    <w:rsid w:val="00AF036F"/>
    <w:rsid w:val="00B00B01"/>
    <w:rsid w:val="00B47BCB"/>
    <w:rsid w:val="00B50C7F"/>
    <w:rsid w:val="00B543F6"/>
    <w:rsid w:val="00B805CD"/>
    <w:rsid w:val="00B8537B"/>
    <w:rsid w:val="00BA04ED"/>
    <w:rsid w:val="00BB2992"/>
    <w:rsid w:val="00BB67F5"/>
    <w:rsid w:val="00BC67A9"/>
    <w:rsid w:val="00BD5406"/>
    <w:rsid w:val="00BE2913"/>
    <w:rsid w:val="00BE60A3"/>
    <w:rsid w:val="00BF5CBF"/>
    <w:rsid w:val="00C17294"/>
    <w:rsid w:val="00C25D91"/>
    <w:rsid w:val="00C413E1"/>
    <w:rsid w:val="00C941CC"/>
    <w:rsid w:val="00CA5746"/>
    <w:rsid w:val="00CB4F3F"/>
    <w:rsid w:val="00CC2ACC"/>
    <w:rsid w:val="00CC3F97"/>
    <w:rsid w:val="00D00FDE"/>
    <w:rsid w:val="00D14813"/>
    <w:rsid w:val="00D27D16"/>
    <w:rsid w:val="00D6082F"/>
    <w:rsid w:val="00D71026"/>
    <w:rsid w:val="00D74170"/>
    <w:rsid w:val="00D817B7"/>
    <w:rsid w:val="00DE56E0"/>
    <w:rsid w:val="00DF345D"/>
    <w:rsid w:val="00E04A55"/>
    <w:rsid w:val="00E27D2C"/>
    <w:rsid w:val="00E51741"/>
    <w:rsid w:val="00E67AF9"/>
    <w:rsid w:val="00E7438F"/>
    <w:rsid w:val="00E7506A"/>
    <w:rsid w:val="00EB3498"/>
    <w:rsid w:val="00EB7A26"/>
    <w:rsid w:val="00EC15C7"/>
    <w:rsid w:val="00F00A6A"/>
    <w:rsid w:val="00F06695"/>
    <w:rsid w:val="00F072E9"/>
    <w:rsid w:val="00F1036B"/>
    <w:rsid w:val="00F22BCC"/>
    <w:rsid w:val="00F23180"/>
    <w:rsid w:val="00F46459"/>
    <w:rsid w:val="00F542E4"/>
    <w:rsid w:val="00F66CBB"/>
    <w:rsid w:val="00F7392F"/>
    <w:rsid w:val="00F818EC"/>
    <w:rsid w:val="00F91BE5"/>
    <w:rsid w:val="00FA6368"/>
    <w:rsid w:val="00FB72BD"/>
    <w:rsid w:val="00FF581F"/>
    <w:rsid w:val="01276F95"/>
    <w:rsid w:val="01D04CBA"/>
    <w:rsid w:val="035707A9"/>
    <w:rsid w:val="046D6A54"/>
    <w:rsid w:val="051A7758"/>
    <w:rsid w:val="0A5E1B66"/>
    <w:rsid w:val="0AF35FCD"/>
    <w:rsid w:val="0B086FB6"/>
    <w:rsid w:val="0CD6432C"/>
    <w:rsid w:val="0D7D56DC"/>
    <w:rsid w:val="16A94879"/>
    <w:rsid w:val="18141737"/>
    <w:rsid w:val="1B261C8B"/>
    <w:rsid w:val="1C175231"/>
    <w:rsid w:val="21A914F6"/>
    <w:rsid w:val="21F233CE"/>
    <w:rsid w:val="247C2FCF"/>
    <w:rsid w:val="253B6FD4"/>
    <w:rsid w:val="25870B17"/>
    <w:rsid w:val="296C0362"/>
    <w:rsid w:val="297F0F78"/>
    <w:rsid w:val="2B2D64C7"/>
    <w:rsid w:val="2BE532AC"/>
    <w:rsid w:val="2C1E0C11"/>
    <w:rsid w:val="2C8C45E6"/>
    <w:rsid w:val="2E0C5BB1"/>
    <w:rsid w:val="31406FFA"/>
    <w:rsid w:val="32662489"/>
    <w:rsid w:val="333D31E4"/>
    <w:rsid w:val="34A1417E"/>
    <w:rsid w:val="38406BCF"/>
    <w:rsid w:val="38BA2BE1"/>
    <w:rsid w:val="39B81506"/>
    <w:rsid w:val="3A5B49D8"/>
    <w:rsid w:val="3D676342"/>
    <w:rsid w:val="3F9930D8"/>
    <w:rsid w:val="4200566E"/>
    <w:rsid w:val="42956C12"/>
    <w:rsid w:val="439A6347"/>
    <w:rsid w:val="441E3B90"/>
    <w:rsid w:val="47816B6A"/>
    <w:rsid w:val="47D34BF6"/>
    <w:rsid w:val="4BFF5F00"/>
    <w:rsid w:val="4E435A79"/>
    <w:rsid w:val="50C112EB"/>
    <w:rsid w:val="50EC461D"/>
    <w:rsid w:val="514F787D"/>
    <w:rsid w:val="54497F42"/>
    <w:rsid w:val="56E67BBA"/>
    <w:rsid w:val="57DD1D3D"/>
    <w:rsid w:val="5C1E4E17"/>
    <w:rsid w:val="5DA93EFC"/>
    <w:rsid w:val="5DBD59AF"/>
    <w:rsid w:val="5EBC211F"/>
    <w:rsid w:val="61966BD4"/>
    <w:rsid w:val="69B91A60"/>
    <w:rsid w:val="6B9E124B"/>
    <w:rsid w:val="6BAF15E9"/>
    <w:rsid w:val="6DB12968"/>
    <w:rsid w:val="6E6C599D"/>
    <w:rsid w:val="6EAC140F"/>
    <w:rsid w:val="70EF4AAD"/>
    <w:rsid w:val="73B2759D"/>
    <w:rsid w:val="74103F85"/>
    <w:rsid w:val="75CD6057"/>
    <w:rsid w:val="78211ACE"/>
    <w:rsid w:val="787C4547"/>
    <w:rsid w:val="7A221837"/>
    <w:rsid w:val="7C4F1FE8"/>
    <w:rsid w:val="7E2A00B8"/>
    <w:rsid w:val="7E5907FC"/>
    <w:rsid w:val="7FD92F1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Normal Indent"/>
    <w:basedOn w:val="1"/>
    <w:unhideWhenUsed/>
    <w:qFormat/>
    <w:uiPriority w:val="0"/>
    <w:pPr>
      <w:adjustRightInd w:val="0"/>
      <w:spacing w:line="560" w:lineRule="exact"/>
      <w:ind w:firstLine="624"/>
      <w:jc w:val="left"/>
    </w:pPr>
    <w:rPr>
      <w:rFonts w:ascii="仿宋_GB2312" w:hAnsi="宋体" w:eastAsia="仿宋_GB2312" w:cs="宋体"/>
      <w:kern w:val="0"/>
      <w:sz w:val="32"/>
      <w:szCs w:val="32"/>
    </w:rPr>
  </w:style>
  <w:style w:type="paragraph" w:styleId="3">
    <w:name w:val="Date"/>
    <w:basedOn w:val="1"/>
    <w:next w:val="1"/>
    <w:link w:val="15"/>
    <w:semiHidden/>
    <w:qFormat/>
    <w:uiPriority w:val="99"/>
    <w:pPr>
      <w:ind w:left="100" w:leftChars="2500"/>
    </w:p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page number"/>
    <w:basedOn w:val="8"/>
    <w:qFormat/>
    <w:uiPriority w:val="99"/>
  </w:style>
  <w:style w:type="character" w:styleId="10">
    <w:name w:val="Emphasis"/>
    <w:basedOn w:val="8"/>
    <w:qFormat/>
    <w:locked/>
    <w:uiPriority w:val="0"/>
    <w:rPr>
      <w:i/>
    </w:rPr>
  </w:style>
  <w:style w:type="character" w:styleId="11">
    <w:name w:val="Hyperlink"/>
    <w:basedOn w:val="8"/>
    <w:qFormat/>
    <w:uiPriority w:val="99"/>
    <w:rPr>
      <w:color w:val="0000FF"/>
      <w:u w:val="single"/>
    </w:rPr>
  </w:style>
  <w:style w:type="character" w:customStyle="1" w:styleId="12">
    <w:name w:val="页眉 Char"/>
    <w:basedOn w:val="8"/>
    <w:link w:val="5"/>
    <w:semiHidden/>
    <w:qFormat/>
    <w:locked/>
    <w:uiPriority w:val="99"/>
    <w:rPr>
      <w:sz w:val="18"/>
      <w:szCs w:val="18"/>
    </w:rPr>
  </w:style>
  <w:style w:type="character" w:customStyle="1" w:styleId="13">
    <w:name w:val="页脚 Char"/>
    <w:basedOn w:val="8"/>
    <w:link w:val="4"/>
    <w:semiHidden/>
    <w:qFormat/>
    <w:locked/>
    <w:uiPriority w:val="99"/>
    <w:rPr>
      <w:sz w:val="18"/>
      <w:szCs w:val="18"/>
    </w:rPr>
  </w:style>
  <w:style w:type="paragraph" w:styleId="14">
    <w:name w:val="List Paragraph"/>
    <w:basedOn w:val="1"/>
    <w:qFormat/>
    <w:uiPriority w:val="99"/>
    <w:pPr>
      <w:ind w:firstLine="420" w:firstLineChars="200"/>
    </w:pPr>
  </w:style>
  <w:style w:type="character" w:customStyle="1" w:styleId="15">
    <w:name w:val="日期 Char"/>
    <w:basedOn w:val="8"/>
    <w:link w:val="3"/>
    <w:semiHidden/>
    <w:qFormat/>
    <w:locked/>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8</Pages>
  <Words>416</Words>
  <Characters>2373</Characters>
  <Lines>19</Lines>
  <Paragraphs>5</Paragraphs>
  <TotalTime>2</TotalTime>
  <ScaleCrop>false</ScaleCrop>
  <LinksUpToDate>false</LinksUpToDate>
  <CharactersWithSpaces>2784</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2018-06-11T02:35:00Z</dcterms:created>
  <dc:creator>微软用户</dc:creator>
  <cp:lastModifiedBy>Administrator</cp:lastModifiedBy>
  <cp:lastPrinted>2019-06-17T03:26:00Z</cp:lastPrinted>
  <dcterms:modified xsi:type="dcterms:W3CDTF">2021-12-07T07:57:59Z</dcterms:modified>
  <cp:revision>253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FF1AB1605654467CB9CBCC65EDCE0C3E</vt:lpwstr>
  </property>
</Properties>
</file>